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3C7A" w14:textId="197CE710" w:rsidR="00E24EA7" w:rsidRDefault="00E24EA7" w:rsidP="00E24EA7">
      <w:pPr>
        <w:pStyle w:val="Heading1"/>
        <w:jc w:val="center"/>
        <w:rPr>
          <w:lang w:val="en-US"/>
        </w:rPr>
      </w:pPr>
      <w:r w:rsidRPr="00F0267D">
        <w:rPr>
          <w:lang w:val="en-US"/>
        </w:rPr>
        <w:t>Wageningen University &amp; Research</w:t>
      </w:r>
    </w:p>
    <w:p w14:paraId="13DFBB1B" w14:textId="5C71EC23" w:rsidR="007E6FE5" w:rsidRPr="00F0267D" w:rsidRDefault="008E5135" w:rsidP="00E24EA7">
      <w:pPr>
        <w:pStyle w:val="Heading1"/>
        <w:jc w:val="center"/>
        <w:rPr>
          <w:lang w:val="en-US"/>
        </w:rPr>
      </w:pPr>
      <w:r w:rsidRPr="00F0267D">
        <w:rPr>
          <w:lang w:val="en-US"/>
        </w:rPr>
        <w:t>Fellows</w:t>
      </w:r>
      <w:r w:rsidR="00076D1D" w:rsidRPr="00F0267D">
        <w:rPr>
          <w:lang w:val="en-US"/>
        </w:rPr>
        <w:t>hips in Data Science &amp; Artificial Intelligence</w:t>
      </w:r>
    </w:p>
    <w:p w14:paraId="03B04591" w14:textId="04B270CA" w:rsidR="00B52FDF" w:rsidRPr="00F0267D" w:rsidRDefault="005D68ED" w:rsidP="52EF9A68">
      <w:pPr>
        <w:rPr>
          <w:i/>
          <w:iCs/>
          <w:lang w:val="en-US"/>
        </w:rPr>
      </w:pPr>
      <w:r w:rsidRPr="52EF9A68">
        <w:rPr>
          <w:i/>
          <w:iCs/>
          <w:lang w:val="en-US"/>
        </w:rPr>
        <w:t xml:space="preserve">Wageningen Data Competence Center (WDCC), </w:t>
      </w:r>
      <w:r w:rsidR="00344ACE" w:rsidRPr="52EF9A68">
        <w:rPr>
          <w:i/>
          <w:iCs/>
          <w:lang w:val="en-US"/>
        </w:rPr>
        <w:t>July</w:t>
      </w:r>
      <w:r w:rsidR="00F0267D" w:rsidRPr="52EF9A68">
        <w:rPr>
          <w:i/>
          <w:iCs/>
          <w:lang w:val="en-US"/>
        </w:rPr>
        <w:t xml:space="preserve"> </w:t>
      </w:r>
      <w:r w:rsidR="00B52FDF" w:rsidRPr="52EF9A68">
        <w:rPr>
          <w:i/>
          <w:iCs/>
          <w:lang w:val="en-US"/>
        </w:rPr>
        <w:t>2022</w:t>
      </w:r>
    </w:p>
    <w:p w14:paraId="46B6A164" w14:textId="0AD9D324" w:rsidR="00B52FDF" w:rsidRDefault="00B52FDF" w:rsidP="00951382">
      <w:pPr>
        <w:pStyle w:val="Heading2"/>
        <w:rPr>
          <w:lang w:val="en-US"/>
        </w:rPr>
      </w:pPr>
      <w:r>
        <w:rPr>
          <w:lang w:val="en-US"/>
        </w:rPr>
        <w:t>Background</w:t>
      </w:r>
    </w:p>
    <w:p w14:paraId="2CDC4824" w14:textId="1FF3CDF4" w:rsidR="00144CC0" w:rsidRDefault="002B6E8E" w:rsidP="00F55DA9">
      <w:pPr>
        <w:jc w:val="both"/>
        <w:rPr>
          <w:lang w:val="en-US"/>
        </w:rPr>
      </w:pPr>
      <w:r w:rsidRPr="25C09914">
        <w:rPr>
          <w:lang w:val="en-US"/>
        </w:rPr>
        <w:t xml:space="preserve">As part </w:t>
      </w:r>
      <w:r w:rsidR="00B72608" w:rsidRPr="25C09914">
        <w:rPr>
          <w:lang w:val="en-US"/>
        </w:rPr>
        <w:t>of the investment program Data Science &amp; Artificial Intelligence (DS/AI)</w:t>
      </w:r>
      <w:r w:rsidR="00096BAD" w:rsidRPr="25C09914">
        <w:rPr>
          <w:lang w:val="en-US"/>
        </w:rPr>
        <w:t>,</w:t>
      </w:r>
      <w:r w:rsidR="00B72608" w:rsidRPr="25C09914">
        <w:rPr>
          <w:lang w:val="en-US"/>
        </w:rPr>
        <w:t xml:space="preserve"> WUR opens an internal call</w:t>
      </w:r>
      <w:r w:rsidR="00951382" w:rsidRPr="25C09914">
        <w:rPr>
          <w:lang w:val="en-US"/>
        </w:rPr>
        <w:t xml:space="preserve"> for </w:t>
      </w:r>
      <w:r w:rsidR="00951382" w:rsidRPr="25C09914">
        <w:rPr>
          <w:i/>
          <w:iCs/>
          <w:lang w:val="en-US"/>
        </w:rPr>
        <w:t>Expression of Interest (</w:t>
      </w:r>
      <w:proofErr w:type="spellStart"/>
      <w:r w:rsidR="00951382" w:rsidRPr="25C09914">
        <w:rPr>
          <w:i/>
          <w:iCs/>
          <w:lang w:val="en-US"/>
        </w:rPr>
        <w:t>EoI</w:t>
      </w:r>
      <w:proofErr w:type="spellEnd"/>
      <w:r w:rsidR="00951382" w:rsidRPr="25C09914">
        <w:rPr>
          <w:i/>
          <w:iCs/>
          <w:lang w:val="en-US"/>
        </w:rPr>
        <w:t>)</w:t>
      </w:r>
      <w:r w:rsidR="00951382" w:rsidRPr="25C09914">
        <w:rPr>
          <w:lang w:val="en-US"/>
        </w:rPr>
        <w:t xml:space="preserve"> for fellowships in DS/AI.</w:t>
      </w:r>
      <w:r w:rsidR="00434ED2" w:rsidRPr="25C09914">
        <w:rPr>
          <w:lang w:val="en-US"/>
        </w:rPr>
        <w:t xml:space="preserve"> The </w:t>
      </w:r>
      <w:r w:rsidR="00176EC7" w:rsidRPr="25C09914">
        <w:rPr>
          <w:lang w:val="en-US"/>
        </w:rPr>
        <w:t xml:space="preserve">investment </w:t>
      </w:r>
      <w:r w:rsidR="00434ED2" w:rsidRPr="25C09914">
        <w:rPr>
          <w:lang w:val="en-US"/>
        </w:rPr>
        <w:t>program aims to strengthen competences in research and education</w:t>
      </w:r>
      <w:r w:rsidR="00176EC7" w:rsidRPr="25C09914">
        <w:rPr>
          <w:lang w:val="en-US"/>
        </w:rPr>
        <w:t xml:space="preserve"> in DS/AI</w:t>
      </w:r>
      <w:r w:rsidR="008D3182" w:rsidRPr="25C09914">
        <w:rPr>
          <w:lang w:val="en-US"/>
        </w:rPr>
        <w:t xml:space="preserve"> in combination with domain expertise. As part of this program</w:t>
      </w:r>
      <w:r w:rsidR="00063628" w:rsidRPr="25C09914">
        <w:rPr>
          <w:lang w:val="en-US"/>
        </w:rPr>
        <w:t>, in 2021,</w:t>
      </w:r>
      <w:r w:rsidR="008D3182" w:rsidRPr="25C09914">
        <w:rPr>
          <w:lang w:val="en-US"/>
        </w:rPr>
        <w:t xml:space="preserve"> </w:t>
      </w:r>
      <w:r w:rsidR="00F14443">
        <w:rPr>
          <w:lang w:val="en-US"/>
        </w:rPr>
        <w:t>three</w:t>
      </w:r>
      <w:r w:rsidR="00F14443" w:rsidRPr="25C09914">
        <w:rPr>
          <w:lang w:val="en-US"/>
        </w:rPr>
        <w:t xml:space="preserve"> </w:t>
      </w:r>
      <w:r w:rsidR="008D3182" w:rsidRPr="25C09914">
        <w:rPr>
          <w:lang w:val="en-US"/>
        </w:rPr>
        <w:t>personal professors in DS/AI have been appointed</w:t>
      </w:r>
      <w:r w:rsidR="00063628" w:rsidRPr="25C09914">
        <w:rPr>
          <w:lang w:val="en-US"/>
        </w:rPr>
        <w:t xml:space="preserve"> at WUR</w:t>
      </w:r>
      <w:r w:rsidR="00096BAD" w:rsidRPr="25C09914">
        <w:rPr>
          <w:lang w:val="en-US"/>
        </w:rPr>
        <w:t>.</w:t>
      </w:r>
    </w:p>
    <w:p w14:paraId="784942CD" w14:textId="595BEE65" w:rsidR="00CB077F" w:rsidRDefault="00096BAD" w:rsidP="00F55DA9">
      <w:pPr>
        <w:jc w:val="both"/>
        <w:rPr>
          <w:color w:val="000000" w:themeColor="text1"/>
          <w:lang w:val="en-US"/>
        </w:rPr>
      </w:pPr>
      <w:r w:rsidRPr="25C09914">
        <w:rPr>
          <w:lang w:val="en-US"/>
        </w:rPr>
        <w:t>The</w:t>
      </w:r>
      <w:r w:rsidR="00F66F75" w:rsidRPr="25C09914">
        <w:rPr>
          <w:lang w:val="en-US"/>
        </w:rPr>
        <w:t xml:space="preserve"> fellowships aim to develop </w:t>
      </w:r>
      <w:r w:rsidR="00F66F75" w:rsidRPr="25C09914">
        <w:rPr>
          <w:color w:val="000000" w:themeColor="text1"/>
          <w:lang w:val="en-US"/>
        </w:rPr>
        <w:t xml:space="preserve">avenues for </w:t>
      </w:r>
      <w:r w:rsidR="00F66F75" w:rsidRPr="25C09914">
        <w:rPr>
          <w:b/>
          <w:bCs/>
          <w:color w:val="000000" w:themeColor="text1"/>
          <w:lang w:val="en-US"/>
        </w:rPr>
        <w:t>long-term</w:t>
      </w:r>
      <w:r w:rsidR="00F66F75" w:rsidRPr="25C09914">
        <w:rPr>
          <w:color w:val="000000" w:themeColor="text1"/>
          <w:lang w:val="en-US"/>
        </w:rPr>
        <w:t xml:space="preserve"> research and education combining the expertise from the personal professors and </w:t>
      </w:r>
      <w:r w:rsidR="00063628" w:rsidRPr="25C09914">
        <w:rPr>
          <w:color w:val="000000" w:themeColor="text1"/>
          <w:lang w:val="en-US"/>
        </w:rPr>
        <w:t>chair and research groups at WUR.</w:t>
      </w:r>
      <w:r w:rsidR="00FD4CEA" w:rsidRPr="25C09914">
        <w:rPr>
          <w:color w:val="000000" w:themeColor="text1"/>
          <w:lang w:val="en-US"/>
        </w:rPr>
        <w:t xml:space="preserve"> For that reason, this call </w:t>
      </w:r>
      <w:r w:rsidR="000D523F" w:rsidRPr="25C09914">
        <w:rPr>
          <w:color w:val="000000" w:themeColor="text1"/>
          <w:lang w:val="en-US"/>
        </w:rPr>
        <w:t xml:space="preserve">provides </w:t>
      </w:r>
      <w:r w:rsidR="00344ACE" w:rsidRPr="25C09914">
        <w:rPr>
          <w:color w:val="000000" w:themeColor="text1"/>
          <w:lang w:val="en-US"/>
        </w:rPr>
        <w:t>full or partial</w:t>
      </w:r>
      <w:r w:rsidR="00A50FD0" w:rsidRPr="25C09914">
        <w:rPr>
          <w:color w:val="000000" w:themeColor="text1"/>
          <w:lang w:val="en-US"/>
        </w:rPr>
        <w:t xml:space="preserve"> </w:t>
      </w:r>
      <w:r w:rsidR="000D523F" w:rsidRPr="25C09914">
        <w:rPr>
          <w:color w:val="000000" w:themeColor="text1"/>
          <w:lang w:val="en-US"/>
        </w:rPr>
        <w:t>budgets to fellow</w:t>
      </w:r>
      <w:r w:rsidR="00825CC2" w:rsidRPr="25C09914">
        <w:rPr>
          <w:color w:val="000000" w:themeColor="text1"/>
          <w:lang w:val="en-US"/>
        </w:rPr>
        <w:t>ship</w:t>
      </w:r>
      <w:r w:rsidR="000D523F" w:rsidRPr="25C09914">
        <w:rPr>
          <w:color w:val="000000" w:themeColor="text1"/>
          <w:lang w:val="en-US"/>
        </w:rPr>
        <w:t>s</w:t>
      </w:r>
      <w:r w:rsidR="00344ACE" w:rsidRPr="25C09914">
        <w:rPr>
          <w:color w:val="000000" w:themeColor="text1"/>
          <w:lang w:val="en-US"/>
        </w:rPr>
        <w:t xml:space="preserve">. </w:t>
      </w:r>
      <w:r w:rsidR="00CB077F" w:rsidRPr="00226B81">
        <w:rPr>
          <w:color w:val="000000" w:themeColor="text1"/>
          <w:lang w:val="en-US"/>
        </w:rPr>
        <w:t>The total budget available for this call is 823 k€. We estimate to use approximately 450 k€ and 350 k€ for PhD and post-doc positions, respectively.</w:t>
      </w:r>
    </w:p>
    <w:p w14:paraId="6185CD0A" w14:textId="61A45477" w:rsidR="00576485" w:rsidRDefault="00344ACE" w:rsidP="00F55DA9">
      <w:pPr>
        <w:jc w:val="both"/>
        <w:rPr>
          <w:lang w:val="en-US"/>
        </w:rPr>
      </w:pPr>
      <w:r w:rsidRPr="25C09914">
        <w:rPr>
          <w:color w:val="000000" w:themeColor="text1"/>
          <w:lang w:val="en-US"/>
        </w:rPr>
        <w:t>Partial budgets</w:t>
      </w:r>
      <w:r w:rsidR="000D523F" w:rsidRPr="25C09914">
        <w:rPr>
          <w:color w:val="000000" w:themeColor="text1"/>
          <w:lang w:val="en-US"/>
        </w:rPr>
        <w:t xml:space="preserve"> require additional commitment from </w:t>
      </w:r>
      <w:r w:rsidR="00DC5A58" w:rsidRPr="25C09914">
        <w:rPr>
          <w:color w:val="000000" w:themeColor="text1"/>
          <w:lang w:val="en-US"/>
        </w:rPr>
        <w:t>chair and research groups</w:t>
      </w:r>
      <w:r w:rsidR="0043180C" w:rsidRPr="25C09914">
        <w:rPr>
          <w:color w:val="000000" w:themeColor="text1"/>
          <w:lang w:val="en-US"/>
        </w:rPr>
        <w:t xml:space="preserve"> or other sources</w:t>
      </w:r>
      <w:r w:rsidR="00DC5A58" w:rsidRPr="25C09914">
        <w:rPr>
          <w:color w:val="000000" w:themeColor="text1"/>
          <w:lang w:val="en-US"/>
        </w:rPr>
        <w:t xml:space="preserve"> at WUR</w:t>
      </w:r>
      <w:r w:rsidR="003D72DA" w:rsidRPr="25C09914">
        <w:rPr>
          <w:color w:val="000000" w:themeColor="text1"/>
          <w:lang w:val="en-US"/>
        </w:rPr>
        <w:t xml:space="preserve"> for full-time appointments</w:t>
      </w:r>
      <w:r w:rsidR="00DC5A58" w:rsidRPr="25C09914">
        <w:rPr>
          <w:color w:val="000000" w:themeColor="text1"/>
          <w:lang w:val="en-US"/>
        </w:rPr>
        <w:t>.</w:t>
      </w:r>
      <w:r w:rsidR="00A50FD0" w:rsidRPr="25C09914">
        <w:rPr>
          <w:color w:val="000000" w:themeColor="text1"/>
          <w:lang w:val="en-US"/>
        </w:rPr>
        <w:t xml:space="preserve"> In this manner, we intend to </w:t>
      </w:r>
      <w:r w:rsidR="00A81A32" w:rsidRPr="25C09914">
        <w:rPr>
          <w:color w:val="000000" w:themeColor="text1"/>
          <w:lang w:val="en-US"/>
        </w:rPr>
        <w:t xml:space="preserve">organize commitment to </w:t>
      </w:r>
      <w:r w:rsidR="003D72DA" w:rsidRPr="25C09914">
        <w:rPr>
          <w:color w:val="000000" w:themeColor="text1"/>
          <w:lang w:val="en-US"/>
        </w:rPr>
        <w:t xml:space="preserve">a </w:t>
      </w:r>
      <w:r w:rsidR="001C6416">
        <w:rPr>
          <w:color w:val="000000" w:themeColor="text1"/>
          <w:lang w:val="en-US"/>
        </w:rPr>
        <w:t xml:space="preserve">joint </w:t>
      </w:r>
      <w:r w:rsidR="00A81A32" w:rsidRPr="25C09914">
        <w:rPr>
          <w:color w:val="000000" w:themeColor="text1"/>
          <w:lang w:val="en-US"/>
        </w:rPr>
        <w:t>development of expertise</w:t>
      </w:r>
      <w:r w:rsidRPr="25C09914">
        <w:rPr>
          <w:color w:val="000000" w:themeColor="text1"/>
          <w:lang w:val="en-US"/>
        </w:rPr>
        <w:t xml:space="preserve"> addressing </w:t>
      </w:r>
      <w:r w:rsidRPr="25C09914">
        <w:rPr>
          <w:b/>
          <w:bCs/>
          <w:color w:val="000000" w:themeColor="text1"/>
          <w:lang w:val="en-US"/>
        </w:rPr>
        <w:t>ambitious</w:t>
      </w:r>
      <w:r w:rsidRPr="25C09914">
        <w:rPr>
          <w:color w:val="000000" w:themeColor="text1"/>
          <w:lang w:val="en-US"/>
        </w:rPr>
        <w:t xml:space="preserve"> interdisciplinary </w:t>
      </w:r>
      <w:r w:rsidRPr="25C09914">
        <w:rPr>
          <w:lang w:val="en-US"/>
        </w:rPr>
        <w:t>research questions.</w:t>
      </w:r>
    </w:p>
    <w:p w14:paraId="3366ED7D" w14:textId="432F789C" w:rsidR="00144CC0" w:rsidRDefault="00144CC0" w:rsidP="00F55DA9">
      <w:pPr>
        <w:jc w:val="both"/>
        <w:rPr>
          <w:lang w:val="en-US"/>
        </w:rPr>
      </w:pPr>
      <w:r w:rsidRPr="25C09914">
        <w:rPr>
          <w:lang w:val="en-US"/>
        </w:rPr>
        <w:t xml:space="preserve">The fellowships aim to contribute to a </w:t>
      </w:r>
      <w:r w:rsidR="00290B79" w:rsidRPr="25C09914">
        <w:rPr>
          <w:lang w:val="en-US"/>
        </w:rPr>
        <w:t xml:space="preserve">lively community at WUR </w:t>
      </w:r>
      <w:r w:rsidR="001871AF">
        <w:rPr>
          <w:lang w:val="en-US"/>
        </w:rPr>
        <w:t xml:space="preserve">to </w:t>
      </w:r>
      <w:r w:rsidR="00290B79" w:rsidRPr="25C09914">
        <w:rPr>
          <w:lang w:val="en-US"/>
        </w:rPr>
        <w:t>cooperati</w:t>
      </w:r>
      <w:r w:rsidR="00F770D7">
        <w:rPr>
          <w:lang w:val="en-US"/>
        </w:rPr>
        <w:t>vely develop</w:t>
      </w:r>
      <w:r w:rsidR="00E76652">
        <w:rPr>
          <w:lang w:val="en-US"/>
        </w:rPr>
        <w:t xml:space="preserve"> and apply</w:t>
      </w:r>
      <w:r w:rsidR="00F770D7">
        <w:rPr>
          <w:lang w:val="en-US"/>
        </w:rPr>
        <w:t xml:space="preserve"> </w:t>
      </w:r>
      <w:r w:rsidR="00F770D7" w:rsidRPr="25C09914">
        <w:rPr>
          <w:lang w:val="en-US"/>
        </w:rPr>
        <w:t xml:space="preserve">methods of DS/AI </w:t>
      </w:r>
      <w:r w:rsidR="00F770D7">
        <w:rPr>
          <w:lang w:val="en-US"/>
        </w:rPr>
        <w:t xml:space="preserve">to tackle the </w:t>
      </w:r>
      <w:r w:rsidR="002B7547">
        <w:rPr>
          <w:lang w:val="en-US"/>
        </w:rPr>
        <w:t xml:space="preserve">scientific and societal challenges within the WUR research </w:t>
      </w:r>
      <w:r w:rsidR="00290B79" w:rsidRPr="25C09914">
        <w:rPr>
          <w:lang w:val="en-US"/>
        </w:rPr>
        <w:t>domain.</w:t>
      </w:r>
      <w:r w:rsidR="00B8501A" w:rsidRPr="25C09914">
        <w:rPr>
          <w:lang w:val="en-US"/>
        </w:rPr>
        <w:t xml:space="preserve"> </w:t>
      </w:r>
      <w:r w:rsidR="007016A1" w:rsidRPr="25C09914">
        <w:rPr>
          <w:lang w:val="en-US"/>
        </w:rPr>
        <w:t>The exchange of ideas</w:t>
      </w:r>
      <w:r w:rsidR="00C375BE" w:rsidRPr="25C09914">
        <w:rPr>
          <w:lang w:val="en-US"/>
        </w:rPr>
        <w:t xml:space="preserve"> and experiences </w:t>
      </w:r>
      <w:r w:rsidR="008D7418" w:rsidRPr="25C09914">
        <w:rPr>
          <w:lang w:val="en-US"/>
        </w:rPr>
        <w:t>is intended to further strengt</w:t>
      </w:r>
      <w:r w:rsidR="00E45517" w:rsidRPr="25C09914">
        <w:rPr>
          <w:lang w:val="en-US"/>
        </w:rPr>
        <w:t>h</w:t>
      </w:r>
      <w:r w:rsidR="008D7418" w:rsidRPr="25C09914">
        <w:rPr>
          <w:lang w:val="en-US"/>
        </w:rPr>
        <w:t>e</w:t>
      </w:r>
      <w:r w:rsidR="00E45517" w:rsidRPr="25C09914">
        <w:rPr>
          <w:lang w:val="en-US"/>
        </w:rPr>
        <w:t>n</w:t>
      </w:r>
      <w:r w:rsidR="008D7418" w:rsidRPr="25C09914">
        <w:rPr>
          <w:lang w:val="en-US"/>
        </w:rPr>
        <w:t xml:space="preserve"> our competences</w:t>
      </w:r>
      <w:r w:rsidR="00E45517" w:rsidRPr="25C09914">
        <w:rPr>
          <w:lang w:val="en-US"/>
        </w:rPr>
        <w:t xml:space="preserve">. </w:t>
      </w:r>
      <w:r w:rsidR="00B8501A" w:rsidRPr="25C09914">
        <w:rPr>
          <w:lang w:val="en-US"/>
        </w:rPr>
        <w:t>This community may be imagined as an organization</w:t>
      </w:r>
      <w:r w:rsidR="00441BB5">
        <w:rPr>
          <w:lang w:val="en-US"/>
        </w:rPr>
        <w:t>-</w:t>
      </w:r>
      <w:r w:rsidR="00B8501A" w:rsidRPr="25C09914">
        <w:rPr>
          <w:lang w:val="en-US"/>
        </w:rPr>
        <w:t xml:space="preserve">wide laboratory working on </w:t>
      </w:r>
      <w:r w:rsidR="00344ACE" w:rsidRPr="25C09914">
        <w:rPr>
          <w:lang w:val="en-US"/>
        </w:rPr>
        <w:t>AI and</w:t>
      </w:r>
      <w:r w:rsidR="00FE2CF5" w:rsidRPr="25C09914">
        <w:rPr>
          <w:lang w:val="en-US"/>
        </w:rPr>
        <w:t xml:space="preserve"> can be referred to as Wageningen AI Lab(s).</w:t>
      </w:r>
    </w:p>
    <w:p w14:paraId="07C2A409" w14:textId="539B6B4C" w:rsidR="00536EFE" w:rsidRDefault="00536EFE" w:rsidP="00EA4125">
      <w:pPr>
        <w:pStyle w:val="Heading2"/>
        <w:rPr>
          <w:lang w:val="en-US"/>
        </w:rPr>
      </w:pPr>
      <w:r>
        <w:rPr>
          <w:lang w:val="en-US"/>
        </w:rPr>
        <w:t>O</w:t>
      </w:r>
      <w:r w:rsidR="000545F9">
        <w:rPr>
          <w:lang w:val="en-US"/>
        </w:rPr>
        <w:t>b</w:t>
      </w:r>
      <w:r>
        <w:rPr>
          <w:lang w:val="en-US"/>
        </w:rPr>
        <w:t>jective</w:t>
      </w:r>
    </w:p>
    <w:p w14:paraId="051874D3" w14:textId="6ED067EA" w:rsidR="00536EFE" w:rsidRPr="00536EFE" w:rsidRDefault="00536EFE" w:rsidP="00CD41AF">
      <w:pPr>
        <w:jc w:val="both"/>
        <w:rPr>
          <w:lang w:val="en-US"/>
        </w:rPr>
      </w:pPr>
      <w:r w:rsidRPr="1A9FE8D0">
        <w:rPr>
          <w:lang w:val="en-US"/>
        </w:rPr>
        <w:t xml:space="preserve">The objective of this call for </w:t>
      </w:r>
      <w:proofErr w:type="spellStart"/>
      <w:r w:rsidRPr="1A9FE8D0">
        <w:rPr>
          <w:lang w:val="en-US"/>
        </w:rPr>
        <w:t>EoI</w:t>
      </w:r>
      <w:proofErr w:type="spellEnd"/>
      <w:r w:rsidRPr="1A9FE8D0">
        <w:rPr>
          <w:lang w:val="en-US"/>
        </w:rPr>
        <w:t xml:space="preserve"> is to </w:t>
      </w:r>
      <w:r w:rsidR="00E94397" w:rsidRPr="1A9FE8D0">
        <w:rPr>
          <w:lang w:val="en-US"/>
        </w:rPr>
        <w:t xml:space="preserve">select interdisciplinary research problems to be tackled in the context of </w:t>
      </w:r>
      <w:r w:rsidR="00441BB5">
        <w:rPr>
          <w:lang w:val="en-US"/>
        </w:rPr>
        <w:t>one to four</w:t>
      </w:r>
      <w:r w:rsidR="00E94397" w:rsidRPr="1A9FE8D0">
        <w:rPr>
          <w:lang w:val="en-US"/>
        </w:rPr>
        <w:t xml:space="preserve"> PhD </w:t>
      </w:r>
      <w:r w:rsidR="00583E52" w:rsidRPr="1A9FE8D0">
        <w:rPr>
          <w:lang w:val="en-US"/>
        </w:rPr>
        <w:t>positions</w:t>
      </w:r>
      <w:r w:rsidR="00AF06FC" w:rsidRPr="1A9FE8D0">
        <w:rPr>
          <w:lang w:val="en-US"/>
        </w:rPr>
        <w:t xml:space="preserve"> and </w:t>
      </w:r>
      <w:r w:rsidR="00AA7E24">
        <w:rPr>
          <w:lang w:val="en-US"/>
        </w:rPr>
        <w:t>one to two</w:t>
      </w:r>
      <w:r w:rsidR="00DA60B5" w:rsidRPr="1A9FE8D0">
        <w:rPr>
          <w:lang w:val="en-US"/>
        </w:rPr>
        <w:t xml:space="preserve"> </w:t>
      </w:r>
      <w:r w:rsidR="00000840" w:rsidRPr="1A9FE8D0">
        <w:rPr>
          <w:lang w:val="en-US"/>
        </w:rPr>
        <w:t xml:space="preserve">post-doc </w:t>
      </w:r>
      <w:r w:rsidR="00583E52" w:rsidRPr="1A9FE8D0">
        <w:rPr>
          <w:lang w:val="en-US"/>
        </w:rPr>
        <w:t xml:space="preserve">positions </w:t>
      </w:r>
      <w:r w:rsidR="00000840" w:rsidRPr="1A9FE8D0">
        <w:rPr>
          <w:lang w:val="en-US"/>
        </w:rPr>
        <w:t>(</w:t>
      </w:r>
      <w:r w:rsidR="00344ACE" w:rsidRPr="1A9FE8D0">
        <w:rPr>
          <w:lang w:val="en-US"/>
        </w:rPr>
        <w:t xml:space="preserve">typically with </w:t>
      </w:r>
      <w:r w:rsidR="005A507B" w:rsidRPr="1A9FE8D0">
        <w:rPr>
          <w:lang w:val="en-US"/>
        </w:rPr>
        <w:t xml:space="preserve">partial </w:t>
      </w:r>
      <w:r w:rsidR="00ED5A6D" w:rsidRPr="1A9FE8D0">
        <w:rPr>
          <w:lang w:val="en-US"/>
        </w:rPr>
        <w:t xml:space="preserve">support </w:t>
      </w:r>
      <w:r w:rsidR="005A507B" w:rsidRPr="1A9FE8D0">
        <w:rPr>
          <w:lang w:val="en-US"/>
        </w:rPr>
        <w:t>fro</w:t>
      </w:r>
      <w:r w:rsidR="001D3621" w:rsidRPr="1A9FE8D0">
        <w:rPr>
          <w:lang w:val="en-US"/>
        </w:rPr>
        <w:t>m</w:t>
      </w:r>
      <w:r w:rsidR="00ED5A6D" w:rsidRPr="1A9FE8D0">
        <w:rPr>
          <w:lang w:val="en-US"/>
        </w:rPr>
        <w:t xml:space="preserve"> this call</w:t>
      </w:r>
      <w:r w:rsidR="001D3621" w:rsidRPr="1A9FE8D0">
        <w:rPr>
          <w:lang w:val="en-US"/>
        </w:rPr>
        <w:t>, as specified below</w:t>
      </w:r>
      <w:r w:rsidR="00EC63BD">
        <w:rPr>
          <w:lang w:val="en-US"/>
        </w:rPr>
        <w:t xml:space="preserve">; </w:t>
      </w:r>
      <w:r w:rsidR="00EC63BD" w:rsidRPr="00EC63BD">
        <w:rPr>
          <w:lang w:val="en-US"/>
        </w:rPr>
        <w:t>higher numbers of PhD and post doc positions are possible depending on the co-funding brought in by the applicants</w:t>
      </w:r>
      <w:r w:rsidR="00ED5A6D" w:rsidRPr="1A9FE8D0">
        <w:rPr>
          <w:lang w:val="en-US"/>
        </w:rPr>
        <w:t>).</w:t>
      </w:r>
      <w:r w:rsidR="000545F9" w:rsidRPr="1A9FE8D0">
        <w:rPr>
          <w:lang w:val="en-US"/>
        </w:rPr>
        <w:t xml:space="preserve"> </w:t>
      </w:r>
      <w:r w:rsidR="003A5A48" w:rsidRPr="1A9FE8D0">
        <w:rPr>
          <w:lang w:val="en-US"/>
        </w:rPr>
        <w:t>The parts of these positions not supported by this call are required as co-funding in the proposal</w:t>
      </w:r>
      <w:r w:rsidR="00583E52" w:rsidRPr="1A9FE8D0">
        <w:rPr>
          <w:lang w:val="en-US"/>
        </w:rPr>
        <w:t xml:space="preserve">s (e.g., as in-kind, project employment, </w:t>
      </w:r>
      <w:r w:rsidR="00A55C7E">
        <w:rPr>
          <w:lang w:val="en-US"/>
        </w:rPr>
        <w:t>datasets</w:t>
      </w:r>
      <w:r w:rsidR="00E76652">
        <w:rPr>
          <w:lang w:val="en-US"/>
        </w:rPr>
        <w:t>,</w:t>
      </w:r>
      <w:r w:rsidR="008E5CDD">
        <w:rPr>
          <w:lang w:val="en-US"/>
        </w:rPr>
        <w:t xml:space="preserve"> </w:t>
      </w:r>
      <w:r w:rsidR="00583E52" w:rsidRPr="1A9FE8D0">
        <w:rPr>
          <w:lang w:val="en-US"/>
        </w:rPr>
        <w:t>etc.)</w:t>
      </w:r>
      <w:r w:rsidR="003A5A48" w:rsidRPr="1A9FE8D0">
        <w:rPr>
          <w:lang w:val="en-US"/>
        </w:rPr>
        <w:t>.</w:t>
      </w:r>
    </w:p>
    <w:p w14:paraId="5926816C" w14:textId="0A3DC9E3" w:rsidR="00B52FDF" w:rsidRDefault="00825E4C" w:rsidP="000543A9">
      <w:pPr>
        <w:pStyle w:val="Heading2"/>
        <w:rPr>
          <w:lang w:val="en-US"/>
        </w:rPr>
      </w:pPr>
      <w:r>
        <w:rPr>
          <w:lang w:val="en-US"/>
        </w:rPr>
        <w:t>Time schedule</w:t>
      </w:r>
    </w:p>
    <w:p w14:paraId="3A4DC468" w14:textId="3D1C0EBC" w:rsidR="00C96276" w:rsidRPr="00CD643B" w:rsidRDefault="00C96276" w:rsidP="25C09914">
      <w:pPr>
        <w:jc w:val="both"/>
        <w:rPr>
          <w:color w:val="000000" w:themeColor="text1"/>
          <w:lang w:val="en-US"/>
        </w:rPr>
      </w:pPr>
      <w:r w:rsidRPr="52EF9A68">
        <w:rPr>
          <w:color w:val="000000" w:themeColor="text1"/>
          <w:lang w:val="en-US"/>
        </w:rPr>
        <w:t xml:space="preserve">The call for </w:t>
      </w:r>
      <w:proofErr w:type="spellStart"/>
      <w:r w:rsidRPr="52EF9A68">
        <w:rPr>
          <w:color w:val="000000" w:themeColor="text1"/>
          <w:lang w:val="en-US"/>
        </w:rPr>
        <w:t>EoI</w:t>
      </w:r>
      <w:proofErr w:type="spellEnd"/>
      <w:r w:rsidRPr="52EF9A68">
        <w:rPr>
          <w:color w:val="000000" w:themeColor="text1"/>
          <w:lang w:val="en-US"/>
        </w:rPr>
        <w:t xml:space="preserve"> will open </w:t>
      </w:r>
      <w:r w:rsidR="00FC11D0" w:rsidRPr="52EF9A68">
        <w:rPr>
          <w:color w:val="000000" w:themeColor="text1"/>
          <w:lang w:val="en-US"/>
        </w:rPr>
        <w:t xml:space="preserve">on </w:t>
      </w:r>
      <w:r w:rsidR="000D41BD" w:rsidRPr="52EF9A68">
        <w:rPr>
          <w:color w:val="000000" w:themeColor="text1"/>
          <w:lang w:val="en-US"/>
        </w:rPr>
        <w:t>J</w:t>
      </w:r>
      <w:r w:rsidR="00CC19B3" w:rsidRPr="52EF9A68">
        <w:rPr>
          <w:color w:val="000000" w:themeColor="text1"/>
          <w:lang w:val="en-US"/>
        </w:rPr>
        <w:t>uly</w:t>
      </w:r>
      <w:r w:rsidRPr="52EF9A68">
        <w:rPr>
          <w:color w:val="000000" w:themeColor="text1"/>
          <w:lang w:val="en-US"/>
        </w:rPr>
        <w:t xml:space="preserve"> 15</w:t>
      </w:r>
      <w:r w:rsidR="00CC19B3" w:rsidRPr="52EF9A68">
        <w:rPr>
          <w:color w:val="000000" w:themeColor="text1"/>
          <w:vertAlign w:val="superscript"/>
          <w:lang w:val="en-US"/>
        </w:rPr>
        <w:t>t</w:t>
      </w:r>
      <w:r w:rsidR="008E5CDD" w:rsidRPr="52EF9A68">
        <w:rPr>
          <w:color w:val="000000" w:themeColor="text1"/>
          <w:vertAlign w:val="superscript"/>
          <w:lang w:val="en-US"/>
        </w:rPr>
        <w:t>h</w:t>
      </w:r>
      <w:r w:rsidR="00CC19B3" w:rsidRPr="52EF9A68">
        <w:rPr>
          <w:color w:val="000000" w:themeColor="text1"/>
          <w:lang w:val="en-US"/>
        </w:rPr>
        <w:t xml:space="preserve">, </w:t>
      </w:r>
      <w:r w:rsidRPr="52EF9A68">
        <w:rPr>
          <w:color w:val="000000" w:themeColor="text1"/>
          <w:lang w:val="en-US"/>
        </w:rPr>
        <w:t xml:space="preserve">2022 and </w:t>
      </w:r>
      <w:r w:rsidR="001C6416" w:rsidRPr="52EF9A68">
        <w:rPr>
          <w:color w:val="000000" w:themeColor="text1"/>
          <w:lang w:val="en-US"/>
        </w:rPr>
        <w:t xml:space="preserve">will </w:t>
      </w:r>
      <w:r w:rsidRPr="52EF9A68">
        <w:rPr>
          <w:color w:val="000000" w:themeColor="text1"/>
          <w:lang w:val="en-US"/>
        </w:rPr>
        <w:t>close</w:t>
      </w:r>
      <w:r w:rsidR="00975958" w:rsidRPr="52EF9A68">
        <w:rPr>
          <w:color w:val="000000" w:themeColor="text1"/>
          <w:lang w:val="en-US"/>
        </w:rPr>
        <w:t xml:space="preserve"> on September </w:t>
      </w:r>
      <w:r w:rsidR="00CC19B3" w:rsidRPr="52EF9A68">
        <w:rPr>
          <w:color w:val="000000" w:themeColor="text1"/>
          <w:lang w:val="en-US"/>
        </w:rPr>
        <w:t>15</w:t>
      </w:r>
      <w:r w:rsidR="00CC19B3" w:rsidRPr="52EF9A68">
        <w:rPr>
          <w:color w:val="000000" w:themeColor="text1"/>
          <w:vertAlign w:val="superscript"/>
          <w:lang w:val="en-US"/>
        </w:rPr>
        <w:t>th</w:t>
      </w:r>
      <w:r w:rsidR="00CC19B3" w:rsidRPr="52EF9A68">
        <w:rPr>
          <w:color w:val="000000" w:themeColor="text1"/>
          <w:lang w:val="en-US"/>
        </w:rPr>
        <w:t xml:space="preserve">, </w:t>
      </w:r>
      <w:r w:rsidR="00975958" w:rsidRPr="52EF9A68">
        <w:rPr>
          <w:color w:val="000000" w:themeColor="text1"/>
          <w:lang w:val="en-US"/>
        </w:rPr>
        <w:t xml:space="preserve">2022. </w:t>
      </w:r>
      <w:r w:rsidR="00AE5EBE" w:rsidRPr="52EF9A68">
        <w:rPr>
          <w:color w:val="000000" w:themeColor="text1"/>
          <w:lang w:val="en-US"/>
        </w:rPr>
        <w:t xml:space="preserve">Proposers will be invited for a sandpit session scheduled for </w:t>
      </w:r>
      <w:r w:rsidR="00CC19B3" w:rsidRPr="52EF9A68">
        <w:rPr>
          <w:color w:val="000000" w:themeColor="text1"/>
          <w:lang w:val="en-US"/>
        </w:rPr>
        <w:t>October</w:t>
      </w:r>
      <w:r w:rsidR="00AE5EBE" w:rsidRPr="52EF9A68">
        <w:rPr>
          <w:color w:val="000000" w:themeColor="text1"/>
          <w:lang w:val="en-US"/>
        </w:rPr>
        <w:t xml:space="preserve"> </w:t>
      </w:r>
      <w:r w:rsidR="00855E3D" w:rsidRPr="52EF9A68">
        <w:rPr>
          <w:color w:val="000000" w:themeColor="text1"/>
          <w:lang w:val="en-US"/>
        </w:rPr>
        <w:t>1</w:t>
      </w:r>
      <w:r w:rsidR="00855E3D" w:rsidRPr="52EF9A68">
        <w:rPr>
          <w:color w:val="000000" w:themeColor="text1"/>
          <w:vertAlign w:val="superscript"/>
          <w:lang w:val="en-US"/>
        </w:rPr>
        <w:t>st</w:t>
      </w:r>
      <w:r w:rsidR="00CC19B3" w:rsidRPr="52EF9A68">
        <w:rPr>
          <w:color w:val="000000" w:themeColor="text1"/>
          <w:lang w:val="en-US"/>
        </w:rPr>
        <w:t xml:space="preserve">, </w:t>
      </w:r>
      <w:r w:rsidR="00AE5EBE" w:rsidRPr="52EF9A68">
        <w:rPr>
          <w:color w:val="000000" w:themeColor="text1"/>
          <w:lang w:val="en-US"/>
        </w:rPr>
        <w:t xml:space="preserve">2022. </w:t>
      </w:r>
      <w:r w:rsidR="00825E4C" w:rsidRPr="52EF9A68">
        <w:rPr>
          <w:color w:val="000000" w:themeColor="text1"/>
          <w:lang w:val="en-US"/>
        </w:rPr>
        <w:t xml:space="preserve">Fellowships are </w:t>
      </w:r>
      <w:r w:rsidR="00724E34" w:rsidRPr="52EF9A68">
        <w:rPr>
          <w:color w:val="000000" w:themeColor="text1"/>
          <w:lang w:val="en-US"/>
        </w:rPr>
        <w:t>expected</w:t>
      </w:r>
      <w:r w:rsidR="00825E4C" w:rsidRPr="52EF9A68">
        <w:rPr>
          <w:color w:val="000000" w:themeColor="text1"/>
          <w:lang w:val="en-US"/>
        </w:rPr>
        <w:t xml:space="preserve"> to start </w:t>
      </w:r>
      <w:r w:rsidR="00101A31" w:rsidRPr="52EF9A68">
        <w:rPr>
          <w:color w:val="000000" w:themeColor="text1"/>
          <w:lang w:val="en-US"/>
        </w:rPr>
        <w:t>then as soon as possible</w:t>
      </w:r>
      <w:r w:rsidR="00825E4C" w:rsidRPr="52EF9A68">
        <w:rPr>
          <w:color w:val="000000" w:themeColor="text1"/>
          <w:lang w:val="en-US"/>
        </w:rPr>
        <w:t>.</w:t>
      </w:r>
    </w:p>
    <w:p w14:paraId="130DE951" w14:textId="17126002" w:rsidR="00EA300D" w:rsidRDefault="00EA300D" w:rsidP="00FE0840">
      <w:pPr>
        <w:pStyle w:val="Heading2"/>
        <w:rPr>
          <w:lang w:val="en-US"/>
        </w:rPr>
      </w:pPr>
      <w:r>
        <w:rPr>
          <w:lang w:val="en-US"/>
        </w:rPr>
        <w:t>Who can submit</w:t>
      </w:r>
      <w:r w:rsidR="0097276C">
        <w:rPr>
          <w:lang w:val="en-US"/>
        </w:rPr>
        <w:t>?</w:t>
      </w:r>
    </w:p>
    <w:p w14:paraId="23F254DC" w14:textId="5A1733D3" w:rsidR="00FE0840" w:rsidRDefault="00BC0BE9" w:rsidP="002E1826">
      <w:pPr>
        <w:jc w:val="both"/>
        <w:rPr>
          <w:lang w:val="en-US"/>
        </w:rPr>
      </w:pPr>
      <w:r>
        <w:rPr>
          <w:lang w:val="en-US"/>
        </w:rPr>
        <w:t>Anybody</w:t>
      </w:r>
      <w:r w:rsidR="00522C21">
        <w:rPr>
          <w:lang w:val="en-US"/>
        </w:rPr>
        <w:t xml:space="preserve"> </w:t>
      </w:r>
      <w:r w:rsidR="00360979">
        <w:rPr>
          <w:lang w:val="en-US"/>
        </w:rPr>
        <w:t xml:space="preserve">with a tenured or permanent position </w:t>
      </w:r>
      <w:r w:rsidR="00522C21">
        <w:rPr>
          <w:lang w:val="en-US"/>
        </w:rPr>
        <w:t>at a chair group</w:t>
      </w:r>
      <w:r w:rsidR="008E1271">
        <w:rPr>
          <w:lang w:val="en-US"/>
        </w:rPr>
        <w:t xml:space="preserve"> (WU) or research group (WR) can submit.</w:t>
      </w:r>
      <w:r w:rsidR="00824101">
        <w:rPr>
          <w:lang w:val="en-US"/>
        </w:rPr>
        <w:t xml:space="preserve"> </w:t>
      </w:r>
      <w:r w:rsidR="00212ED0">
        <w:rPr>
          <w:lang w:val="en-US"/>
        </w:rPr>
        <w:t>Members of the review committee are excluded from submission.</w:t>
      </w:r>
    </w:p>
    <w:p w14:paraId="3368C481" w14:textId="05C2A630" w:rsidR="00EA300D" w:rsidRDefault="001E7CE0" w:rsidP="00EE3615">
      <w:pPr>
        <w:pStyle w:val="Heading2"/>
        <w:rPr>
          <w:lang w:val="en-US"/>
        </w:rPr>
      </w:pPr>
      <w:r>
        <w:rPr>
          <w:lang w:val="en-US"/>
        </w:rPr>
        <w:t xml:space="preserve">What can be </w:t>
      </w:r>
      <w:r w:rsidR="00305844">
        <w:rPr>
          <w:lang w:val="en-US"/>
        </w:rPr>
        <w:t>asked</w:t>
      </w:r>
      <w:r w:rsidR="007B2F5B">
        <w:rPr>
          <w:lang w:val="en-US"/>
        </w:rPr>
        <w:t xml:space="preserve"> for</w:t>
      </w:r>
      <w:r w:rsidR="0097276C">
        <w:rPr>
          <w:lang w:val="en-US"/>
        </w:rPr>
        <w:t>?</w:t>
      </w:r>
    </w:p>
    <w:p w14:paraId="79AF74F0" w14:textId="38F5ECFB" w:rsidR="00D74CBC" w:rsidRPr="008456E1" w:rsidRDefault="00D74CBC" w:rsidP="25C09914">
      <w:pPr>
        <w:jc w:val="both"/>
        <w:rPr>
          <w:color w:val="000000" w:themeColor="text1"/>
          <w:lang w:val="en-US"/>
        </w:rPr>
      </w:pPr>
      <w:r w:rsidRPr="1A9FE8D0">
        <w:rPr>
          <w:color w:val="000000" w:themeColor="text1"/>
          <w:lang w:val="en-US"/>
        </w:rPr>
        <w:t>A</w:t>
      </w:r>
      <w:r w:rsidR="001C6416">
        <w:rPr>
          <w:color w:val="000000" w:themeColor="text1"/>
          <w:lang w:val="en-US"/>
        </w:rPr>
        <w:t>n</w:t>
      </w:r>
      <w:r w:rsidRPr="1A9FE8D0">
        <w:rPr>
          <w:color w:val="000000" w:themeColor="text1"/>
          <w:lang w:val="en-US"/>
        </w:rPr>
        <w:t xml:space="preserve"> </w:t>
      </w:r>
      <w:proofErr w:type="spellStart"/>
      <w:r w:rsidRPr="1A9FE8D0">
        <w:rPr>
          <w:color w:val="000000" w:themeColor="text1"/>
          <w:lang w:val="en-US"/>
        </w:rPr>
        <w:t>EoI</w:t>
      </w:r>
      <w:proofErr w:type="spellEnd"/>
      <w:r w:rsidRPr="1A9FE8D0">
        <w:rPr>
          <w:color w:val="000000" w:themeColor="text1"/>
          <w:lang w:val="en-US"/>
        </w:rPr>
        <w:t xml:space="preserve"> can ask for</w:t>
      </w:r>
      <w:r w:rsidR="00E90A2A" w:rsidRPr="1A9FE8D0">
        <w:rPr>
          <w:color w:val="000000" w:themeColor="text1"/>
          <w:lang w:val="en-US"/>
        </w:rPr>
        <w:t xml:space="preserve"> </w:t>
      </w:r>
      <w:r w:rsidR="00CC19B3" w:rsidRPr="1A9FE8D0">
        <w:rPr>
          <w:color w:val="000000" w:themeColor="text1"/>
          <w:lang w:val="en-US"/>
        </w:rPr>
        <w:t xml:space="preserve">either </w:t>
      </w:r>
      <w:r w:rsidR="00CC19B3" w:rsidRPr="1A9FE8D0">
        <w:rPr>
          <w:b/>
          <w:bCs/>
          <w:color w:val="000000" w:themeColor="text1"/>
          <w:lang w:val="en-US"/>
        </w:rPr>
        <w:t xml:space="preserve">full or </w:t>
      </w:r>
      <w:r w:rsidR="00E90A2A" w:rsidRPr="1A9FE8D0">
        <w:rPr>
          <w:b/>
          <w:bCs/>
          <w:color w:val="000000" w:themeColor="text1"/>
          <w:lang w:val="en-US"/>
        </w:rPr>
        <w:t>partial funding</w:t>
      </w:r>
      <w:r w:rsidR="00E90A2A" w:rsidRPr="1A9FE8D0">
        <w:rPr>
          <w:color w:val="000000" w:themeColor="text1"/>
          <w:lang w:val="en-US"/>
        </w:rPr>
        <w:t xml:space="preserve"> (2</w:t>
      </w:r>
      <w:r w:rsidR="0032556C">
        <w:rPr>
          <w:color w:val="000000" w:themeColor="text1"/>
          <w:lang w:val="en-US"/>
        </w:rPr>
        <w:t>0</w:t>
      </w:r>
      <w:r w:rsidR="00E90A2A" w:rsidRPr="1A9FE8D0">
        <w:rPr>
          <w:color w:val="000000" w:themeColor="text1"/>
          <w:lang w:val="en-US"/>
        </w:rPr>
        <w:t>%</w:t>
      </w:r>
      <w:r w:rsidR="0032556C">
        <w:rPr>
          <w:color w:val="000000" w:themeColor="text1"/>
          <w:lang w:val="en-US"/>
        </w:rPr>
        <w:t>,</w:t>
      </w:r>
      <w:r w:rsidR="00E90A2A" w:rsidRPr="1A9FE8D0">
        <w:rPr>
          <w:color w:val="000000" w:themeColor="text1"/>
          <w:lang w:val="en-US"/>
        </w:rPr>
        <w:t xml:space="preserve"> </w:t>
      </w:r>
      <w:r w:rsidR="0032556C">
        <w:rPr>
          <w:color w:val="000000" w:themeColor="text1"/>
          <w:lang w:val="en-US"/>
        </w:rPr>
        <w:t>4</w:t>
      </w:r>
      <w:r w:rsidR="00E90A2A" w:rsidRPr="1A9FE8D0">
        <w:rPr>
          <w:color w:val="000000" w:themeColor="text1"/>
          <w:lang w:val="en-US"/>
        </w:rPr>
        <w:t>0%</w:t>
      </w:r>
      <w:r w:rsidR="0032556C">
        <w:rPr>
          <w:color w:val="000000" w:themeColor="text1"/>
          <w:lang w:val="en-US"/>
        </w:rPr>
        <w:t>,</w:t>
      </w:r>
      <w:r w:rsidR="00E90A2A" w:rsidRPr="1A9FE8D0">
        <w:rPr>
          <w:color w:val="000000" w:themeColor="text1"/>
          <w:lang w:val="en-US"/>
        </w:rPr>
        <w:t xml:space="preserve"> </w:t>
      </w:r>
      <w:r w:rsidR="0032556C">
        <w:rPr>
          <w:color w:val="000000" w:themeColor="text1"/>
          <w:lang w:val="en-US"/>
        </w:rPr>
        <w:t>60</w:t>
      </w:r>
      <w:r w:rsidR="00E90A2A" w:rsidRPr="1A9FE8D0">
        <w:rPr>
          <w:color w:val="000000" w:themeColor="text1"/>
          <w:lang w:val="en-US"/>
        </w:rPr>
        <w:t>%</w:t>
      </w:r>
      <w:r w:rsidR="0032556C">
        <w:rPr>
          <w:color w:val="000000" w:themeColor="text1"/>
          <w:lang w:val="en-US"/>
        </w:rPr>
        <w:t>, or 80%</w:t>
      </w:r>
      <w:r w:rsidR="000D1086" w:rsidRPr="1A9FE8D0">
        <w:rPr>
          <w:color w:val="000000" w:themeColor="text1"/>
          <w:lang w:val="en-US"/>
        </w:rPr>
        <w:t>)</w:t>
      </w:r>
      <w:r w:rsidR="25C09914" w:rsidRPr="1A9FE8D0">
        <w:rPr>
          <w:color w:val="000000" w:themeColor="text1"/>
          <w:lang w:val="en-US"/>
        </w:rPr>
        <w:t xml:space="preserve"> </w:t>
      </w:r>
      <w:r w:rsidR="00E90A2A" w:rsidRPr="1A9FE8D0">
        <w:rPr>
          <w:color w:val="000000" w:themeColor="text1"/>
          <w:lang w:val="en-US"/>
        </w:rPr>
        <w:t xml:space="preserve">of a PhD </w:t>
      </w:r>
      <w:r w:rsidR="001C6416">
        <w:rPr>
          <w:color w:val="000000" w:themeColor="text1"/>
          <w:lang w:val="en-US"/>
        </w:rPr>
        <w:t>candidate</w:t>
      </w:r>
      <w:r w:rsidR="00E90A2A" w:rsidRPr="1A9FE8D0">
        <w:rPr>
          <w:color w:val="000000" w:themeColor="text1"/>
          <w:lang w:val="en-US"/>
        </w:rPr>
        <w:t xml:space="preserve"> position </w:t>
      </w:r>
      <w:r w:rsidR="000D1086" w:rsidRPr="1A9FE8D0">
        <w:rPr>
          <w:color w:val="000000" w:themeColor="text1"/>
          <w:lang w:val="en-US"/>
        </w:rPr>
        <w:t xml:space="preserve">or </w:t>
      </w:r>
      <w:r w:rsidR="00CC19B3" w:rsidRPr="1A9FE8D0">
        <w:rPr>
          <w:color w:val="000000" w:themeColor="text1"/>
          <w:lang w:val="en-US"/>
        </w:rPr>
        <w:t xml:space="preserve">full or </w:t>
      </w:r>
      <w:r w:rsidR="000D1086" w:rsidRPr="1A9FE8D0">
        <w:rPr>
          <w:color w:val="000000" w:themeColor="text1"/>
          <w:lang w:val="en-US"/>
        </w:rPr>
        <w:t xml:space="preserve">partial funding </w:t>
      </w:r>
      <w:r w:rsidR="25C09914" w:rsidRPr="1A9FE8D0">
        <w:rPr>
          <w:color w:val="000000" w:themeColor="text1"/>
          <w:lang w:val="en-US"/>
        </w:rPr>
        <w:t>(</w:t>
      </w:r>
      <w:r w:rsidR="0032556C" w:rsidRPr="1A9FE8D0">
        <w:rPr>
          <w:color w:val="000000" w:themeColor="text1"/>
          <w:lang w:val="en-US"/>
        </w:rPr>
        <w:t>2</w:t>
      </w:r>
      <w:r w:rsidR="0032556C">
        <w:rPr>
          <w:color w:val="000000" w:themeColor="text1"/>
          <w:lang w:val="en-US"/>
        </w:rPr>
        <w:t>0</w:t>
      </w:r>
      <w:r w:rsidR="0032556C" w:rsidRPr="1A9FE8D0">
        <w:rPr>
          <w:color w:val="000000" w:themeColor="text1"/>
          <w:lang w:val="en-US"/>
        </w:rPr>
        <w:t>%</w:t>
      </w:r>
      <w:r w:rsidR="0032556C">
        <w:rPr>
          <w:color w:val="000000" w:themeColor="text1"/>
          <w:lang w:val="en-US"/>
        </w:rPr>
        <w:t>,</w:t>
      </w:r>
      <w:r w:rsidR="0032556C" w:rsidRPr="1A9FE8D0">
        <w:rPr>
          <w:color w:val="000000" w:themeColor="text1"/>
          <w:lang w:val="en-US"/>
        </w:rPr>
        <w:t xml:space="preserve"> </w:t>
      </w:r>
      <w:r w:rsidR="0032556C">
        <w:rPr>
          <w:color w:val="000000" w:themeColor="text1"/>
          <w:lang w:val="en-US"/>
        </w:rPr>
        <w:t>4</w:t>
      </w:r>
      <w:r w:rsidR="0032556C" w:rsidRPr="1A9FE8D0">
        <w:rPr>
          <w:color w:val="000000" w:themeColor="text1"/>
          <w:lang w:val="en-US"/>
        </w:rPr>
        <w:t>0%</w:t>
      </w:r>
      <w:r w:rsidR="0032556C">
        <w:rPr>
          <w:color w:val="000000" w:themeColor="text1"/>
          <w:lang w:val="en-US"/>
        </w:rPr>
        <w:t>,</w:t>
      </w:r>
      <w:r w:rsidR="0032556C" w:rsidRPr="1A9FE8D0">
        <w:rPr>
          <w:color w:val="000000" w:themeColor="text1"/>
          <w:lang w:val="en-US"/>
        </w:rPr>
        <w:t xml:space="preserve"> </w:t>
      </w:r>
      <w:r w:rsidR="0032556C">
        <w:rPr>
          <w:color w:val="000000" w:themeColor="text1"/>
          <w:lang w:val="en-US"/>
        </w:rPr>
        <w:t>60</w:t>
      </w:r>
      <w:r w:rsidR="0032556C" w:rsidRPr="1A9FE8D0">
        <w:rPr>
          <w:color w:val="000000" w:themeColor="text1"/>
          <w:lang w:val="en-US"/>
        </w:rPr>
        <w:t>%</w:t>
      </w:r>
      <w:r w:rsidR="0032556C">
        <w:rPr>
          <w:color w:val="000000" w:themeColor="text1"/>
          <w:lang w:val="en-US"/>
        </w:rPr>
        <w:t>, or 80%</w:t>
      </w:r>
      <w:r w:rsidR="25C09914" w:rsidRPr="1A9FE8D0">
        <w:rPr>
          <w:color w:val="000000" w:themeColor="text1"/>
          <w:lang w:val="en-US"/>
        </w:rPr>
        <w:t>)</w:t>
      </w:r>
      <w:r w:rsidR="000D1086" w:rsidRPr="1A9FE8D0">
        <w:rPr>
          <w:color w:val="000000" w:themeColor="text1"/>
          <w:lang w:val="en-US"/>
        </w:rPr>
        <w:t xml:space="preserve"> of a post-doc position</w:t>
      </w:r>
      <w:r w:rsidR="002316BF" w:rsidRPr="1A9FE8D0">
        <w:rPr>
          <w:color w:val="000000" w:themeColor="text1"/>
          <w:lang w:val="en-US"/>
        </w:rPr>
        <w:t xml:space="preserve">. Each </w:t>
      </w:r>
      <w:proofErr w:type="spellStart"/>
      <w:r w:rsidR="002316BF" w:rsidRPr="1A9FE8D0">
        <w:rPr>
          <w:color w:val="000000" w:themeColor="text1"/>
          <w:lang w:val="en-US"/>
        </w:rPr>
        <w:t>EoI</w:t>
      </w:r>
      <w:proofErr w:type="spellEnd"/>
      <w:r w:rsidR="002316BF" w:rsidRPr="1A9FE8D0">
        <w:rPr>
          <w:color w:val="000000" w:themeColor="text1"/>
          <w:lang w:val="en-US"/>
        </w:rPr>
        <w:t xml:space="preserve"> concerns a single position.</w:t>
      </w:r>
      <w:r w:rsidR="00AC7C2E" w:rsidRPr="1A9FE8D0">
        <w:rPr>
          <w:color w:val="000000" w:themeColor="text1"/>
          <w:lang w:val="en-US"/>
        </w:rPr>
        <w:t xml:space="preserve"> Each proposer can submit multiple </w:t>
      </w:r>
      <w:proofErr w:type="spellStart"/>
      <w:r w:rsidR="00AC7C2E" w:rsidRPr="1A9FE8D0">
        <w:rPr>
          <w:color w:val="000000" w:themeColor="text1"/>
          <w:lang w:val="en-US"/>
        </w:rPr>
        <w:t>EoIs</w:t>
      </w:r>
      <w:proofErr w:type="spellEnd"/>
      <w:r w:rsidR="00AC7C2E" w:rsidRPr="1A9FE8D0">
        <w:rPr>
          <w:color w:val="000000" w:themeColor="text1"/>
          <w:lang w:val="en-US"/>
        </w:rPr>
        <w:t>.</w:t>
      </w:r>
    </w:p>
    <w:p w14:paraId="7B31A6D0" w14:textId="4C51B1CB" w:rsidR="00434502" w:rsidRPr="00D74CBC" w:rsidRDefault="00434502" w:rsidP="00AC7C2E">
      <w:pPr>
        <w:jc w:val="both"/>
        <w:rPr>
          <w:lang w:val="en-US"/>
        </w:rPr>
      </w:pPr>
      <w:r w:rsidRPr="25C09914">
        <w:rPr>
          <w:lang w:val="en-US"/>
        </w:rPr>
        <w:t>Positions</w:t>
      </w:r>
      <w:r w:rsidR="004327FE" w:rsidRPr="25C09914">
        <w:rPr>
          <w:lang w:val="en-US"/>
        </w:rPr>
        <w:t xml:space="preserve"> can be proposed ‘open,’ meaning to be opened as a vacancy</w:t>
      </w:r>
      <w:r w:rsidR="004C4ACE" w:rsidRPr="25C09914">
        <w:rPr>
          <w:lang w:val="en-US"/>
        </w:rPr>
        <w:t>,</w:t>
      </w:r>
      <w:r w:rsidR="004327FE" w:rsidRPr="25C09914">
        <w:rPr>
          <w:lang w:val="en-US"/>
        </w:rPr>
        <w:t xml:space="preserve"> or ‘</w:t>
      </w:r>
      <w:r w:rsidR="004C4ACE" w:rsidRPr="25C09914">
        <w:rPr>
          <w:lang w:val="en-US"/>
        </w:rPr>
        <w:t xml:space="preserve">available,’ meaning for a particular researcher at WUR who will take the proposed position as a PhD </w:t>
      </w:r>
      <w:r w:rsidR="001C6416">
        <w:rPr>
          <w:lang w:val="en-US"/>
        </w:rPr>
        <w:t>candidate</w:t>
      </w:r>
      <w:r w:rsidR="004C4ACE" w:rsidRPr="25C09914">
        <w:rPr>
          <w:lang w:val="en-US"/>
        </w:rPr>
        <w:t xml:space="preserve"> or post-doc.</w:t>
      </w:r>
    </w:p>
    <w:p w14:paraId="2891D8F9" w14:textId="2FA04645" w:rsidR="00305844" w:rsidRDefault="00305844" w:rsidP="25C09914">
      <w:pPr>
        <w:pStyle w:val="Heading2"/>
        <w:rPr>
          <w:lang w:val="en-US"/>
        </w:rPr>
      </w:pPr>
      <w:r w:rsidRPr="25C09914">
        <w:rPr>
          <w:lang w:val="en-US"/>
        </w:rPr>
        <w:t>Conditions</w:t>
      </w:r>
    </w:p>
    <w:p w14:paraId="755AA3A5" w14:textId="3CEDEB2B" w:rsidR="00950107" w:rsidRDefault="00950107" w:rsidP="00950107">
      <w:pPr>
        <w:jc w:val="both"/>
        <w:rPr>
          <w:lang w:val="en-US"/>
        </w:rPr>
      </w:pPr>
      <w:r w:rsidRPr="25C09914">
        <w:rPr>
          <w:lang w:val="en-US"/>
        </w:rPr>
        <w:t>The following scientific conditions need to be specified for interest to be eligible:</w:t>
      </w:r>
    </w:p>
    <w:p w14:paraId="2AF9B802" w14:textId="588CF2D8" w:rsidR="00D825E5" w:rsidRDefault="00D825E5" w:rsidP="007342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74FEADE9">
        <w:rPr>
          <w:color w:val="000000" w:themeColor="text1"/>
          <w:lang w:val="en-US"/>
        </w:rPr>
        <w:lastRenderedPageBreak/>
        <w:t xml:space="preserve">The </w:t>
      </w:r>
      <w:proofErr w:type="spellStart"/>
      <w:r w:rsidR="00951382" w:rsidRPr="74FEADE9">
        <w:rPr>
          <w:i/>
          <w:iCs/>
          <w:lang w:val="en-US"/>
        </w:rPr>
        <w:t>EoI</w:t>
      </w:r>
      <w:proofErr w:type="spellEnd"/>
      <w:r w:rsidRPr="74FEADE9">
        <w:rPr>
          <w:color w:val="000000" w:themeColor="text1"/>
          <w:lang w:val="en-US"/>
        </w:rPr>
        <w:t xml:space="preserve"> </w:t>
      </w:r>
      <w:r w:rsidR="00B30DF0" w:rsidRPr="74FEADE9">
        <w:rPr>
          <w:color w:val="000000" w:themeColor="text1"/>
          <w:lang w:val="en-US"/>
        </w:rPr>
        <w:t xml:space="preserve">is aligned with at least one of the three focus areas in DS/AI as </w:t>
      </w:r>
      <w:r w:rsidR="00C70469" w:rsidRPr="74FEADE9">
        <w:rPr>
          <w:color w:val="000000" w:themeColor="text1"/>
          <w:lang w:val="en-US"/>
        </w:rPr>
        <w:t xml:space="preserve">specified in the </w:t>
      </w:r>
      <w:r w:rsidR="00A70823" w:rsidRPr="74FEADE9">
        <w:rPr>
          <w:color w:val="000000" w:themeColor="text1"/>
          <w:lang w:val="en-US"/>
        </w:rPr>
        <w:t>Supplementary Material</w:t>
      </w:r>
      <w:r w:rsidR="00C70469" w:rsidRPr="74FEADE9">
        <w:rPr>
          <w:color w:val="000000" w:themeColor="text1"/>
          <w:lang w:val="en-US"/>
        </w:rPr>
        <w:t>.</w:t>
      </w:r>
      <w:r w:rsidR="00EF3194" w:rsidRPr="74FEADE9">
        <w:rPr>
          <w:color w:val="000000" w:themeColor="text1"/>
          <w:lang w:val="en-US"/>
        </w:rPr>
        <w:t xml:space="preserve"> Proposers are encouraged to explore ambitious interdisciplinary research questions</w:t>
      </w:r>
      <w:r w:rsidR="008456E1" w:rsidRPr="74FEADE9">
        <w:rPr>
          <w:color w:val="000000" w:themeColor="text1"/>
          <w:lang w:val="en-US"/>
        </w:rPr>
        <w:t>, defined</w:t>
      </w:r>
      <w:r w:rsidR="00EF3194" w:rsidRPr="74FEADE9">
        <w:rPr>
          <w:color w:val="000000" w:themeColor="text1"/>
          <w:lang w:val="en-US"/>
        </w:rPr>
        <w:t xml:space="preserve"> </w:t>
      </w:r>
      <w:r w:rsidR="008456E1" w:rsidRPr="74FEADE9">
        <w:rPr>
          <w:color w:val="000000" w:themeColor="text1"/>
          <w:lang w:val="en-US"/>
        </w:rPr>
        <w:t xml:space="preserve">in close collaboration with </w:t>
      </w:r>
      <w:r w:rsidR="00CE7C41">
        <w:rPr>
          <w:color w:val="000000" w:themeColor="text1"/>
          <w:lang w:val="en-US"/>
        </w:rPr>
        <w:t xml:space="preserve">at least one of the </w:t>
      </w:r>
      <w:r w:rsidR="008456E1" w:rsidRPr="74FEADE9">
        <w:rPr>
          <w:color w:val="000000" w:themeColor="text1"/>
          <w:lang w:val="en-US"/>
        </w:rPr>
        <w:t xml:space="preserve">three personal professors in DS/AI: Anna Fensel, Ioannis Athanasiadis, </w:t>
      </w:r>
      <w:r w:rsidR="00CE7C41">
        <w:rPr>
          <w:color w:val="000000" w:themeColor="text1"/>
          <w:lang w:val="en-US"/>
        </w:rPr>
        <w:t>or</w:t>
      </w:r>
      <w:r w:rsidR="00CE7C41" w:rsidRPr="74FEADE9">
        <w:rPr>
          <w:color w:val="000000" w:themeColor="text1"/>
          <w:lang w:val="en-US"/>
        </w:rPr>
        <w:t xml:space="preserve"> </w:t>
      </w:r>
      <w:r w:rsidR="008456E1" w:rsidRPr="74FEADE9">
        <w:rPr>
          <w:color w:val="000000" w:themeColor="text1"/>
          <w:lang w:val="en-US"/>
        </w:rPr>
        <w:t>Ricardo Torres. The goal is not only to advance the state of the art in the domain knowledge but also in DS/AI.</w:t>
      </w:r>
    </w:p>
    <w:p w14:paraId="42017A2E" w14:textId="77777777" w:rsidR="00D825E5" w:rsidRDefault="00D825E5" w:rsidP="00D825E5">
      <w:pPr>
        <w:pStyle w:val="ListParagraph"/>
        <w:jc w:val="both"/>
        <w:rPr>
          <w:lang w:val="en-US"/>
        </w:rPr>
      </w:pPr>
    </w:p>
    <w:p w14:paraId="31ED46BC" w14:textId="3CF98D34" w:rsidR="007342EA" w:rsidRDefault="007342EA" w:rsidP="007342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25C09914">
        <w:rPr>
          <w:lang w:val="en-US"/>
        </w:rPr>
        <w:t xml:space="preserve">The </w:t>
      </w:r>
      <w:proofErr w:type="spellStart"/>
      <w:r w:rsidRPr="25C09914">
        <w:rPr>
          <w:i/>
          <w:iCs/>
          <w:lang w:val="en-US"/>
        </w:rPr>
        <w:t>EoI</w:t>
      </w:r>
      <w:proofErr w:type="spellEnd"/>
      <w:r w:rsidRPr="25C09914">
        <w:rPr>
          <w:lang w:val="en-US"/>
        </w:rPr>
        <w:t xml:space="preserve"> </w:t>
      </w:r>
      <w:r w:rsidR="00A31313">
        <w:rPr>
          <w:lang w:val="en-US"/>
        </w:rPr>
        <w:t>addresses</w:t>
      </w:r>
      <w:r w:rsidR="00242891" w:rsidRPr="25C09914">
        <w:rPr>
          <w:lang w:val="en-US"/>
        </w:rPr>
        <w:t xml:space="preserve"> scientific challenges in the research domain to be answered and</w:t>
      </w:r>
      <w:r w:rsidR="007E634D" w:rsidRPr="25C09914">
        <w:rPr>
          <w:lang w:val="en-US"/>
        </w:rPr>
        <w:t xml:space="preserve"> motivates why these challenges need to be answered using methods from DS/AI.</w:t>
      </w:r>
    </w:p>
    <w:p w14:paraId="6719E4C0" w14:textId="77777777" w:rsidR="00387AE7" w:rsidRPr="00387AE7" w:rsidRDefault="00387AE7" w:rsidP="00387AE7">
      <w:pPr>
        <w:pStyle w:val="ListParagraph"/>
        <w:rPr>
          <w:lang w:val="en-US"/>
        </w:rPr>
      </w:pPr>
    </w:p>
    <w:p w14:paraId="401E57C5" w14:textId="00BCD109" w:rsidR="00387AE7" w:rsidRDefault="00387AE7" w:rsidP="007342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74FEADE9">
        <w:rPr>
          <w:lang w:val="en-US"/>
        </w:rPr>
        <w:t xml:space="preserve">The </w:t>
      </w:r>
      <w:proofErr w:type="spellStart"/>
      <w:r w:rsidRPr="74FEADE9">
        <w:rPr>
          <w:i/>
          <w:iCs/>
          <w:lang w:val="en-US"/>
        </w:rPr>
        <w:t>EoI</w:t>
      </w:r>
      <w:proofErr w:type="spellEnd"/>
      <w:r w:rsidRPr="74FEADE9">
        <w:rPr>
          <w:lang w:val="en-US"/>
        </w:rPr>
        <w:t xml:space="preserve"> describes methods of DS/AI to be </w:t>
      </w:r>
      <w:r w:rsidR="00B07D9D" w:rsidRPr="00B07D9D">
        <w:rPr>
          <w:b/>
          <w:bCs/>
          <w:lang w:val="en-US"/>
        </w:rPr>
        <w:t>developed</w:t>
      </w:r>
      <w:r w:rsidR="00B07D9D">
        <w:rPr>
          <w:lang w:val="en-US"/>
        </w:rPr>
        <w:t xml:space="preserve"> and </w:t>
      </w:r>
      <w:r w:rsidRPr="00B07D9D">
        <w:rPr>
          <w:b/>
          <w:bCs/>
          <w:lang w:val="en-US"/>
        </w:rPr>
        <w:t>used</w:t>
      </w:r>
      <w:r w:rsidRPr="74FEADE9">
        <w:rPr>
          <w:lang w:val="en-US"/>
        </w:rPr>
        <w:t xml:space="preserve">, motivates why these </w:t>
      </w:r>
      <w:bookmarkStart w:id="0" w:name="_Int_6F05j4rs"/>
      <w:r w:rsidRPr="74FEADE9">
        <w:rPr>
          <w:lang w:val="en-US"/>
        </w:rPr>
        <w:t>methods</w:t>
      </w:r>
      <w:bookmarkEnd w:id="0"/>
      <w:r w:rsidRPr="74FEADE9">
        <w:rPr>
          <w:lang w:val="en-US"/>
        </w:rPr>
        <w:t xml:space="preserve"> are needed </w:t>
      </w:r>
      <w:r w:rsidR="006511FE" w:rsidRPr="74FEADE9">
        <w:rPr>
          <w:lang w:val="en-US"/>
        </w:rPr>
        <w:t xml:space="preserve">in this case, indicates how these methods relate to the </w:t>
      </w:r>
      <w:r w:rsidR="00327FCD" w:rsidRPr="74FEADE9">
        <w:rPr>
          <w:lang w:val="en-US"/>
        </w:rPr>
        <w:t>focus areas in DS/AI as described in the Supplementary material to this call</w:t>
      </w:r>
      <w:r w:rsidR="00B07D9D">
        <w:rPr>
          <w:lang w:val="en-US"/>
        </w:rPr>
        <w:t>.</w:t>
      </w:r>
    </w:p>
    <w:p w14:paraId="4FC18F60" w14:textId="77777777" w:rsidR="00E34A24" w:rsidRPr="00E34A24" w:rsidRDefault="00E34A24" w:rsidP="00E34A24">
      <w:pPr>
        <w:pStyle w:val="ListParagraph"/>
        <w:rPr>
          <w:lang w:val="en-US"/>
        </w:rPr>
      </w:pPr>
    </w:p>
    <w:p w14:paraId="045F1BFE" w14:textId="5A0ACA21" w:rsidR="00E34A24" w:rsidRDefault="00E34A24" w:rsidP="007342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52EF9A68">
        <w:rPr>
          <w:lang w:val="en-US"/>
        </w:rPr>
        <w:t xml:space="preserve">The </w:t>
      </w:r>
      <w:proofErr w:type="spellStart"/>
      <w:r w:rsidRPr="52EF9A68">
        <w:rPr>
          <w:i/>
          <w:iCs/>
          <w:lang w:val="en-US"/>
        </w:rPr>
        <w:t>EoI</w:t>
      </w:r>
      <w:proofErr w:type="spellEnd"/>
      <w:r w:rsidRPr="52EF9A68">
        <w:rPr>
          <w:lang w:val="en-US"/>
        </w:rPr>
        <w:t xml:space="preserve"> covers how the proposed position will contribute to the exchange of ideas and experience</w:t>
      </w:r>
      <w:r w:rsidR="004874AD" w:rsidRPr="52EF9A68">
        <w:rPr>
          <w:lang w:val="en-US"/>
        </w:rPr>
        <w:t xml:space="preserve"> </w:t>
      </w:r>
      <w:r w:rsidR="004A4B2D" w:rsidRPr="52EF9A68">
        <w:rPr>
          <w:lang w:val="en-US"/>
        </w:rPr>
        <w:t>in combining domain challenges with the application and development of methods in DS/AI and</w:t>
      </w:r>
      <w:r w:rsidR="004874AD" w:rsidRPr="52EF9A68">
        <w:rPr>
          <w:lang w:val="en-US"/>
        </w:rPr>
        <w:t xml:space="preserve"> contribute to a lively community </w:t>
      </w:r>
      <w:r w:rsidR="004A4B2D" w:rsidRPr="52EF9A68">
        <w:rPr>
          <w:lang w:val="en-US"/>
        </w:rPr>
        <w:t>referred to as Wageningen AI Lab(s).</w:t>
      </w:r>
    </w:p>
    <w:p w14:paraId="042A9943" w14:textId="77777777" w:rsidR="003D21F4" w:rsidRPr="003D21F4" w:rsidRDefault="003D21F4" w:rsidP="003D21F4">
      <w:pPr>
        <w:pStyle w:val="ListParagraph"/>
        <w:rPr>
          <w:lang w:val="en-US"/>
        </w:rPr>
      </w:pPr>
    </w:p>
    <w:p w14:paraId="5BA2808D" w14:textId="6B16F402" w:rsidR="003D21F4" w:rsidRPr="007342EA" w:rsidRDefault="005A2A94" w:rsidP="007342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74FEADE9">
        <w:rPr>
          <w:lang w:val="en-US"/>
        </w:rPr>
        <w:t>If applicable, t</w:t>
      </w:r>
      <w:r w:rsidR="003D21F4" w:rsidRPr="74FEADE9">
        <w:rPr>
          <w:lang w:val="en-US"/>
        </w:rPr>
        <w:t xml:space="preserve">he </w:t>
      </w:r>
      <w:proofErr w:type="spellStart"/>
      <w:r w:rsidR="003D21F4" w:rsidRPr="74FEADE9">
        <w:rPr>
          <w:i/>
          <w:iCs/>
          <w:lang w:val="en-US"/>
        </w:rPr>
        <w:t>EoI</w:t>
      </w:r>
      <w:proofErr w:type="spellEnd"/>
      <w:r w:rsidR="003D21F4" w:rsidRPr="74FEADE9">
        <w:rPr>
          <w:i/>
          <w:iCs/>
          <w:lang w:val="en-US"/>
        </w:rPr>
        <w:t xml:space="preserve"> </w:t>
      </w:r>
      <w:r w:rsidR="003D21F4" w:rsidRPr="74FEADE9">
        <w:rPr>
          <w:lang w:val="en-US"/>
        </w:rPr>
        <w:t xml:space="preserve">describes </w:t>
      </w:r>
      <w:r w:rsidR="00A31313">
        <w:rPr>
          <w:lang w:val="en-US"/>
        </w:rPr>
        <w:t xml:space="preserve">the involvement of </w:t>
      </w:r>
      <w:r w:rsidR="003D21F4" w:rsidRPr="74FEADE9">
        <w:rPr>
          <w:lang w:val="en-US"/>
        </w:rPr>
        <w:t xml:space="preserve">external researchers, groups, or institutes </w:t>
      </w:r>
      <w:r w:rsidR="00A31313">
        <w:rPr>
          <w:lang w:val="en-US"/>
        </w:rPr>
        <w:t>to</w:t>
      </w:r>
      <w:r w:rsidR="003D21F4" w:rsidRPr="74FEADE9">
        <w:rPr>
          <w:lang w:val="en-US"/>
        </w:rPr>
        <w:t xml:space="preserve"> the proposed research</w:t>
      </w:r>
      <w:r w:rsidR="003C4245" w:rsidRPr="74FEADE9">
        <w:rPr>
          <w:lang w:val="en-US"/>
        </w:rPr>
        <w:t xml:space="preserve"> including scientific expertise</w:t>
      </w:r>
      <w:r w:rsidR="00064941" w:rsidRPr="74FEADE9">
        <w:rPr>
          <w:lang w:val="en-US"/>
        </w:rPr>
        <w:t xml:space="preserve">, </w:t>
      </w:r>
      <w:r w:rsidR="00465EFF" w:rsidRPr="74FEADE9">
        <w:rPr>
          <w:lang w:val="en-US"/>
        </w:rPr>
        <w:t xml:space="preserve">particular contribution to the proposed research, </w:t>
      </w:r>
      <w:r w:rsidR="00F232F8" w:rsidRPr="74FEADE9">
        <w:rPr>
          <w:lang w:val="en-US"/>
        </w:rPr>
        <w:t>an indication of time spent on this research per month</w:t>
      </w:r>
      <w:r w:rsidR="00543292" w:rsidRPr="74FEADE9">
        <w:rPr>
          <w:lang w:val="en-US"/>
        </w:rPr>
        <w:t xml:space="preserve">, </w:t>
      </w:r>
      <w:r w:rsidR="00F232F8" w:rsidRPr="74FEADE9">
        <w:rPr>
          <w:lang w:val="en-US"/>
        </w:rPr>
        <w:t xml:space="preserve">and </w:t>
      </w:r>
      <w:r w:rsidR="00543292" w:rsidRPr="74FEADE9">
        <w:rPr>
          <w:lang w:val="en-US"/>
        </w:rPr>
        <w:t>financial commitment</w:t>
      </w:r>
      <w:r w:rsidR="00465EFF" w:rsidRPr="74FEADE9">
        <w:rPr>
          <w:lang w:val="en-US"/>
        </w:rPr>
        <w:t>s</w:t>
      </w:r>
      <w:r w:rsidR="00F232F8" w:rsidRPr="74FEADE9">
        <w:rPr>
          <w:lang w:val="en-US"/>
        </w:rPr>
        <w:t xml:space="preserve"> to this research.</w:t>
      </w:r>
    </w:p>
    <w:p w14:paraId="68AABC12" w14:textId="39D21F25" w:rsidR="00D8737B" w:rsidRDefault="00D8737B" w:rsidP="00EE3615">
      <w:pPr>
        <w:pStyle w:val="Heading2"/>
        <w:rPr>
          <w:lang w:val="en-US"/>
        </w:rPr>
      </w:pPr>
      <w:r>
        <w:rPr>
          <w:lang w:val="en-US"/>
        </w:rPr>
        <w:t>Format</w:t>
      </w:r>
    </w:p>
    <w:p w14:paraId="4D019745" w14:textId="1A147263" w:rsidR="00D8737B" w:rsidRDefault="00D8737B" w:rsidP="00D8737B">
      <w:pPr>
        <w:rPr>
          <w:lang w:val="en-US"/>
        </w:rPr>
      </w:pPr>
      <w:r w:rsidRPr="74FEADE9">
        <w:rPr>
          <w:lang w:val="en-US"/>
        </w:rPr>
        <w:t xml:space="preserve">Each </w:t>
      </w:r>
      <w:proofErr w:type="spellStart"/>
      <w:r w:rsidRPr="74FEADE9">
        <w:rPr>
          <w:lang w:val="en-US"/>
        </w:rPr>
        <w:t>EoI</w:t>
      </w:r>
      <w:proofErr w:type="spellEnd"/>
      <w:r w:rsidRPr="74FEADE9">
        <w:rPr>
          <w:lang w:val="en-US"/>
        </w:rPr>
        <w:t xml:space="preserve"> adheres to the following format:</w:t>
      </w:r>
    </w:p>
    <w:p w14:paraId="4CFA2114" w14:textId="2EC7317A" w:rsidR="00D8737B" w:rsidRDefault="00D8737B" w:rsidP="00B07D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Title</w:t>
      </w:r>
      <w:r w:rsidR="00BC1329">
        <w:rPr>
          <w:lang w:val="en-US"/>
        </w:rPr>
        <w:t xml:space="preserve"> of the proposed position</w:t>
      </w:r>
    </w:p>
    <w:p w14:paraId="1C42DF60" w14:textId="1DC617CC" w:rsidR="00D8737B" w:rsidRDefault="00BC1329" w:rsidP="00B07D9D">
      <w:pPr>
        <w:pStyle w:val="ListParagraph"/>
        <w:numPr>
          <w:ilvl w:val="0"/>
          <w:numId w:val="4"/>
        </w:numPr>
        <w:rPr>
          <w:lang w:val="en-US"/>
        </w:rPr>
      </w:pPr>
      <w:r w:rsidRPr="25C09914">
        <w:rPr>
          <w:lang w:val="en-US"/>
        </w:rPr>
        <w:t>Author</w:t>
      </w:r>
      <w:r w:rsidR="006E3E85" w:rsidRPr="25C09914">
        <w:rPr>
          <w:lang w:val="en-US"/>
        </w:rPr>
        <w:t>(</w:t>
      </w:r>
      <w:r w:rsidRPr="25C09914">
        <w:rPr>
          <w:lang w:val="en-US"/>
        </w:rPr>
        <w:t>s</w:t>
      </w:r>
      <w:r w:rsidR="006E3E85" w:rsidRPr="25C09914">
        <w:rPr>
          <w:lang w:val="en-US"/>
        </w:rPr>
        <w:t>)</w:t>
      </w:r>
      <w:r w:rsidRPr="25C09914">
        <w:rPr>
          <w:lang w:val="en-US"/>
        </w:rPr>
        <w:t xml:space="preserve"> responsible for </w:t>
      </w:r>
      <w:r w:rsidR="00FE772D" w:rsidRPr="25C09914">
        <w:rPr>
          <w:lang w:val="en-US"/>
        </w:rPr>
        <w:t xml:space="preserve">the </w:t>
      </w:r>
      <w:proofErr w:type="spellStart"/>
      <w:r w:rsidR="00FE772D" w:rsidRPr="25C09914">
        <w:rPr>
          <w:lang w:val="en-US"/>
        </w:rPr>
        <w:t>EoI</w:t>
      </w:r>
      <w:proofErr w:type="spellEnd"/>
      <w:r w:rsidRPr="25C09914">
        <w:rPr>
          <w:lang w:val="en-US"/>
        </w:rPr>
        <w:t xml:space="preserve"> and proposed position</w:t>
      </w:r>
    </w:p>
    <w:p w14:paraId="6EAD9009" w14:textId="325906C7" w:rsidR="00E776B3" w:rsidRDefault="00E776B3" w:rsidP="00B07D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Scientific domain challenges</w:t>
      </w:r>
    </w:p>
    <w:p w14:paraId="1C65D8A3" w14:textId="3A94F7C8" w:rsidR="00E776B3" w:rsidRDefault="00E776B3" w:rsidP="00B07D9D">
      <w:pPr>
        <w:pStyle w:val="ListParagraph"/>
        <w:numPr>
          <w:ilvl w:val="0"/>
          <w:numId w:val="4"/>
        </w:numPr>
        <w:rPr>
          <w:lang w:val="en-US"/>
        </w:rPr>
      </w:pPr>
      <w:r w:rsidRPr="25C09914">
        <w:rPr>
          <w:lang w:val="en-US"/>
        </w:rPr>
        <w:t>Scientific ambitions in DS/AI</w:t>
      </w:r>
    </w:p>
    <w:p w14:paraId="7FF273DE" w14:textId="449F4465" w:rsidR="00942660" w:rsidRDefault="00942660" w:rsidP="00B07D9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Envisioned contributions to the exchange of ideas and experience</w:t>
      </w:r>
    </w:p>
    <w:p w14:paraId="6605174C" w14:textId="4501B7DB" w:rsidR="00D212E8" w:rsidRDefault="00502602" w:rsidP="00B07D9D">
      <w:pPr>
        <w:pStyle w:val="ListParagraph"/>
        <w:numPr>
          <w:ilvl w:val="0"/>
          <w:numId w:val="4"/>
        </w:numPr>
        <w:rPr>
          <w:lang w:val="en-US"/>
        </w:rPr>
      </w:pPr>
      <w:r w:rsidRPr="1A9FE8D0">
        <w:rPr>
          <w:lang w:val="en-US"/>
        </w:rPr>
        <w:t xml:space="preserve">External </w:t>
      </w:r>
      <w:r w:rsidR="003D21F4" w:rsidRPr="1A9FE8D0">
        <w:rPr>
          <w:lang w:val="en-US"/>
        </w:rPr>
        <w:t>relations (if applicable, otherwise empty)</w:t>
      </w:r>
    </w:p>
    <w:p w14:paraId="4AC988BF" w14:textId="36E2C183" w:rsidR="74FEADE9" w:rsidRDefault="74FEADE9" w:rsidP="00B07D9D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1A9FE8D0">
        <w:rPr>
          <w:color w:val="000000" w:themeColor="text1"/>
          <w:lang w:val="en-US"/>
        </w:rPr>
        <w:t>Co-funding available for the positions</w:t>
      </w:r>
    </w:p>
    <w:p w14:paraId="1331E659" w14:textId="36509013" w:rsidR="74FEADE9" w:rsidRDefault="74FEADE9" w:rsidP="00B07D9D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1A9FE8D0">
        <w:rPr>
          <w:color w:val="000000" w:themeColor="text1"/>
          <w:lang w:val="en-US"/>
        </w:rPr>
        <w:t xml:space="preserve">In case of funding for an existing researcher, </w:t>
      </w:r>
      <w:r w:rsidR="00E81035">
        <w:rPr>
          <w:color w:val="000000" w:themeColor="text1"/>
          <w:lang w:val="en-US"/>
        </w:rPr>
        <w:t xml:space="preserve">add </w:t>
      </w:r>
      <w:r w:rsidRPr="1A9FE8D0">
        <w:rPr>
          <w:color w:val="000000" w:themeColor="text1"/>
          <w:lang w:val="en-US"/>
        </w:rPr>
        <w:t>CV of the researcher</w:t>
      </w:r>
      <w:r w:rsidR="00E81035">
        <w:rPr>
          <w:color w:val="000000" w:themeColor="text1"/>
          <w:lang w:val="en-US"/>
        </w:rPr>
        <w:t xml:space="preserve"> as annex</w:t>
      </w:r>
    </w:p>
    <w:p w14:paraId="3BD439F7" w14:textId="0E348E03" w:rsidR="00D53C6C" w:rsidRDefault="00D53C6C" w:rsidP="00D53C6C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74FEADE9">
        <w:rPr>
          <w:color w:val="000000" w:themeColor="text1"/>
          <w:lang w:val="en-US"/>
        </w:rPr>
        <w:t xml:space="preserve">Maximum 1000 words for </w:t>
      </w:r>
      <w:r>
        <w:rPr>
          <w:color w:val="000000" w:themeColor="text1"/>
          <w:lang w:val="en-US"/>
        </w:rPr>
        <w:t>items 4 to 8 above</w:t>
      </w:r>
    </w:p>
    <w:p w14:paraId="4BB4054A" w14:textId="77777777" w:rsidR="00D53C6C" w:rsidRDefault="00D53C6C" w:rsidP="00D53C6C">
      <w:pPr>
        <w:pStyle w:val="ListParagraph"/>
        <w:rPr>
          <w:color w:val="000000" w:themeColor="text1"/>
          <w:lang w:val="en-US"/>
        </w:rPr>
      </w:pPr>
    </w:p>
    <w:p w14:paraId="7CF4B9DA" w14:textId="2800A03A" w:rsidR="00305844" w:rsidRDefault="00E517D2" w:rsidP="00935FA9">
      <w:pPr>
        <w:pStyle w:val="Heading2"/>
        <w:rPr>
          <w:lang w:val="en-US"/>
        </w:rPr>
      </w:pPr>
      <w:r>
        <w:rPr>
          <w:lang w:val="en-US"/>
        </w:rPr>
        <w:t>P</w:t>
      </w:r>
      <w:r w:rsidR="00305844">
        <w:rPr>
          <w:lang w:val="en-US"/>
        </w:rPr>
        <w:t>rocedure</w:t>
      </w:r>
      <w:r>
        <w:rPr>
          <w:lang w:val="en-US"/>
        </w:rPr>
        <w:t>s</w:t>
      </w:r>
    </w:p>
    <w:p w14:paraId="4ECD21F8" w14:textId="31913A5A" w:rsidR="00327202" w:rsidRDefault="00F43593" w:rsidP="00660624">
      <w:pPr>
        <w:jc w:val="both"/>
        <w:rPr>
          <w:lang w:val="en-US"/>
        </w:rPr>
      </w:pPr>
      <w:r w:rsidRPr="25C09914">
        <w:rPr>
          <w:lang w:val="en-US"/>
        </w:rPr>
        <w:t xml:space="preserve">The review committee consists of </w:t>
      </w:r>
      <w:r w:rsidR="005D71E7">
        <w:rPr>
          <w:lang w:val="en-US"/>
        </w:rPr>
        <w:t xml:space="preserve">researchers in the area of DSAI indicated by WDCC and </w:t>
      </w:r>
      <w:r w:rsidRPr="25C09914">
        <w:rPr>
          <w:lang w:val="en-US"/>
        </w:rPr>
        <w:t xml:space="preserve">the </w:t>
      </w:r>
      <w:r w:rsidR="00CD643B" w:rsidRPr="25C09914">
        <w:rPr>
          <w:lang w:val="en-US"/>
        </w:rPr>
        <w:t>three</w:t>
      </w:r>
      <w:r w:rsidRPr="25C09914">
        <w:rPr>
          <w:lang w:val="en-US"/>
        </w:rPr>
        <w:t xml:space="preserve"> personal professors</w:t>
      </w:r>
      <w:r w:rsidR="00E64A21" w:rsidRPr="25C09914">
        <w:rPr>
          <w:lang w:val="en-US"/>
        </w:rPr>
        <w:t>:</w:t>
      </w:r>
      <w:r w:rsidRPr="25C09914">
        <w:rPr>
          <w:lang w:val="en-US"/>
        </w:rPr>
        <w:t xml:space="preserve"> Anna Fensel, Ioannis Athanasiadis, and Ricardo Torres</w:t>
      </w:r>
      <w:r w:rsidR="00E517D2">
        <w:rPr>
          <w:lang w:val="en-US"/>
        </w:rPr>
        <w:t>. The committee</w:t>
      </w:r>
      <w:r w:rsidR="00327202">
        <w:rPr>
          <w:lang w:val="en-US"/>
        </w:rPr>
        <w:t xml:space="preserve"> will assess </w:t>
      </w:r>
      <w:r w:rsidR="00E517D2">
        <w:rPr>
          <w:lang w:val="en-US"/>
        </w:rPr>
        <w:t>whether</w:t>
      </w:r>
      <w:r w:rsidR="00A36D5A">
        <w:rPr>
          <w:lang w:val="en-US"/>
        </w:rPr>
        <w:t xml:space="preserve"> </w:t>
      </w:r>
      <w:proofErr w:type="spellStart"/>
      <w:r w:rsidR="00327202">
        <w:rPr>
          <w:lang w:val="en-US"/>
        </w:rPr>
        <w:t>EoI</w:t>
      </w:r>
      <w:r w:rsidR="00A36D5A">
        <w:rPr>
          <w:lang w:val="en-US"/>
        </w:rPr>
        <w:t>s</w:t>
      </w:r>
      <w:proofErr w:type="spellEnd"/>
      <w:r w:rsidR="00327202">
        <w:rPr>
          <w:lang w:val="en-US"/>
        </w:rPr>
        <w:t xml:space="preserve"> </w:t>
      </w:r>
      <w:r w:rsidR="00E517D2">
        <w:rPr>
          <w:lang w:val="en-US"/>
        </w:rPr>
        <w:t>meet</w:t>
      </w:r>
      <w:r w:rsidR="00327202">
        <w:rPr>
          <w:lang w:val="en-US"/>
        </w:rPr>
        <w:t xml:space="preserve"> the conditions specified above.</w:t>
      </w:r>
      <w:r w:rsidR="00A36D5A">
        <w:rPr>
          <w:lang w:val="en-US"/>
        </w:rPr>
        <w:t xml:space="preserve"> </w:t>
      </w:r>
      <w:r w:rsidR="00A36D5A" w:rsidRPr="25C09914">
        <w:rPr>
          <w:lang w:val="en-US"/>
        </w:rPr>
        <w:t>These conditions have been discussed in advance with the WDCC Advisory Group</w:t>
      </w:r>
      <w:r w:rsidR="00A36D5A">
        <w:rPr>
          <w:lang w:val="en-US"/>
        </w:rPr>
        <w:t>.</w:t>
      </w:r>
      <w:r w:rsidR="00B11C0A">
        <w:rPr>
          <w:lang w:val="en-US"/>
        </w:rPr>
        <w:t xml:space="preserve"> </w:t>
      </w:r>
      <w:r w:rsidR="00B11C0A" w:rsidRPr="25C09914">
        <w:rPr>
          <w:lang w:val="en-US"/>
        </w:rPr>
        <w:t xml:space="preserve">Selected and rejected </w:t>
      </w:r>
      <w:proofErr w:type="spellStart"/>
      <w:r w:rsidR="00B11C0A" w:rsidRPr="25C09914">
        <w:rPr>
          <w:lang w:val="en-US"/>
        </w:rPr>
        <w:t>EoIs</w:t>
      </w:r>
      <w:proofErr w:type="spellEnd"/>
      <w:r w:rsidR="00B11C0A" w:rsidRPr="25C09914">
        <w:rPr>
          <w:lang w:val="en-US"/>
        </w:rPr>
        <w:t xml:space="preserve"> will be informed of this result only.</w:t>
      </w:r>
      <w:r w:rsidR="00B11C0A">
        <w:rPr>
          <w:lang w:val="en-US"/>
        </w:rPr>
        <w:t xml:space="preserve"> </w:t>
      </w:r>
      <w:r w:rsidR="00B11C0A" w:rsidRPr="25C09914">
        <w:rPr>
          <w:lang w:val="en-US"/>
        </w:rPr>
        <w:t xml:space="preserve">Detailed feedback on the </w:t>
      </w:r>
      <w:proofErr w:type="spellStart"/>
      <w:r w:rsidR="00B11C0A" w:rsidRPr="25C09914">
        <w:rPr>
          <w:lang w:val="en-US"/>
        </w:rPr>
        <w:t>EoIs</w:t>
      </w:r>
      <w:proofErr w:type="spellEnd"/>
      <w:r w:rsidR="00B11C0A" w:rsidRPr="25C09914">
        <w:rPr>
          <w:lang w:val="en-US"/>
        </w:rPr>
        <w:t xml:space="preserve"> is available on request from the review committee.</w:t>
      </w:r>
    </w:p>
    <w:p w14:paraId="72FB003E" w14:textId="726B1804" w:rsidR="00327202" w:rsidRPr="0024013E" w:rsidRDefault="00A36D5A" w:rsidP="00660624">
      <w:pPr>
        <w:jc w:val="both"/>
        <w:rPr>
          <w:color w:val="000000" w:themeColor="text1"/>
          <w:lang w:val="en-US"/>
        </w:rPr>
      </w:pPr>
      <w:r w:rsidRPr="52EF9A68">
        <w:rPr>
          <w:lang w:val="en-US"/>
        </w:rPr>
        <w:t xml:space="preserve">Within the sandpit, selected </w:t>
      </w:r>
      <w:proofErr w:type="spellStart"/>
      <w:r w:rsidRPr="52EF9A68">
        <w:rPr>
          <w:lang w:val="en-US"/>
        </w:rPr>
        <w:t>EoIs</w:t>
      </w:r>
      <w:proofErr w:type="spellEnd"/>
      <w:r w:rsidRPr="52EF9A68">
        <w:rPr>
          <w:lang w:val="en-US"/>
        </w:rPr>
        <w:t xml:space="preserve"> will be discussed</w:t>
      </w:r>
      <w:r w:rsidR="00D53C6C" w:rsidRPr="52EF9A68">
        <w:rPr>
          <w:color w:val="000000" w:themeColor="text1"/>
          <w:lang w:val="en-US"/>
        </w:rPr>
        <w:t>.</w:t>
      </w:r>
      <w:r w:rsidR="0074259F" w:rsidRPr="52EF9A68">
        <w:rPr>
          <w:color w:val="000000" w:themeColor="text1"/>
          <w:lang w:val="en-US"/>
        </w:rPr>
        <w:t xml:space="preserve"> The goal is to identify projects</w:t>
      </w:r>
      <w:r w:rsidR="002E1239" w:rsidRPr="52EF9A68">
        <w:rPr>
          <w:color w:val="000000" w:themeColor="text1"/>
          <w:lang w:val="en-US"/>
        </w:rPr>
        <w:t xml:space="preserve"> that are coherent and can provide synergy and critical mass to make a breakthrough. Together the projects </w:t>
      </w:r>
      <w:r w:rsidR="0024013E" w:rsidRPr="52EF9A68">
        <w:rPr>
          <w:color w:val="000000" w:themeColor="text1"/>
          <w:lang w:val="en-US"/>
        </w:rPr>
        <w:t xml:space="preserve">will </w:t>
      </w:r>
      <w:r w:rsidR="002E1239" w:rsidRPr="52EF9A68">
        <w:rPr>
          <w:color w:val="000000" w:themeColor="text1"/>
          <w:lang w:val="en-US"/>
        </w:rPr>
        <w:t xml:space="preserve">contribute to the Wageningen AI Lab(s). </w:t>
      </w:r>
      <w:r w:rsidR="00D53C6C" w:rsidRPr="52EF9A68">
        <w:rPr>
          <w:color w:val="000000" w:themeColor="text1"/>
          <w:lang w:val="en-US"/>
        </w:rPr>
        <w:t>The meeting will also cover</w:t>
      </w:r>
      <w:r w:rsidR="00C656D3" w:rsidRPr="52EF9A68">
        <w:rPr>
          <w:color w:val="000000" w:themeColor="text1"/>
          <w:lang w:val="en-US"/>
        </w:rPr>
        <w:t xml:space="preserve"> procedures for the definition and announcement of positions </w:t>
      </w:r>
      <w:r w:rsidR="00C85A47" w:rsidRPr="52EF9A68">
        <w:rPr>
          <w:color w:val="000000" w:themeColor="text1"/>
          <w:lang w:val="en-US"/>
        </w:rPr>
        <w:t>supported by the funding available</w:t>
      </w:r>
      <w:r w:rsidR="00C656D3" w:rsidRPr="52EF9A68">
        <w:rPr>
          <w:color w:val="000000" w:themeColor="text1"/>
          <w:lang w:val="en-US"/>
        </w:rPr>
        <w:t xml:space="preserve">. The sandpit meeting will be </w:t>
      </w:r>
      <w:r w:rsidR="00D6350A" w:rsidRPr="52EF9A68">
        <w:rPr>
          <w:color w:val="000000" w:themeColor="text1"/>
          <w:lang w:val="en-US"/>
        </w:rPr>
        <w:t xml:space="preserve">procedurally chaired by </w:t>
      </w:r>
      <w:r w:rsidR="00D53C6C" w:rsidRPr="52EF9A68">
        <w:rPr>
          <w:color w:val="000000" w:themeColor="text1"/>
          <w:lang w:val="en-US"/>
        </w:rPr>
        <w:t xml:space="preserve">Bas Zwaan, director of PE&amp;RC </w:t>
      </w:r>
      <w:r w:rsidR="00D6350A" w:rsidRPr="52EF9A68">
        <w:rPr>
          <w:color w:val="000000" w:themeColor="text1"/>
          <w:lang w:val="en-US"/>
        </w:rPr>
        <w:t>Graduate School</w:t>
      </w:r>
      <w:r w:rsidR="00DB2D9D" w:rsidRPr="52EF9A68">
        <w:rPr>
          <w:color w:val="000000" w:themeColor="text1"/>
          <w:lang w:val="en-US"/>
        </w:rPr>
        <w:t>.</w:t>
      </w:r>
    </w:p>
    <w:p w14:paraId="7E9F2F33" w14:textId="3901F4F3" w:rsidR="00285E73" w:rsidRDefault="00285E73" w:rsidP="00EE3615">
      <w:pPr>
        <w:pStyle w:val="Heading2"/>
        <w:rPr>
          <w:lang w:val="en-US"/>
        </w:rPr>
      </w:pPr>
      <w:r>
        <w:rPr>
          <w:lang w:val="en-US"/>
        </w:rPr>
        <w:t>Organization</w:t>
      </w:r>
    </w:p>
    <w:p w14:paraId="1B1ED23D" w14:textId="39A4A4E3" w:rsidR="00285E73" w:rsidRDefault="00285E73" w:rsidP="00DF7027">
      <w:pPr>
        <w:jc w:val="both"/>
        <w:rPr>
          <w:lang w:val="en-US"/>
        </w:rPr>
      </w:pPr>
      <w:r>
        <w:rPr>
          <w:lang w:val="en-US"/>
        </w:rPr>
        <w:t>This call is organized by Wageningen Graduate Schools in cooperation with Wageningen Data Competence Center</w:t>
      </w:r>
    </w:p>
    <w:p w14:paraId="78949A15" w14:textId="47C15E0C" w:rsidR="005A33D0" w:rsidRDefault="005A33D0" w:rsidP="00DF7027">
      <w:pPr>
        <w:pStyle w:val="Heading2"/>
        <w:rPr>
          <w:lang w:val="en-US"/>
        </w:rPr>
      </w:pPr>
      <w:r>
        <w:rPr>
          <w:lang w:val="en-US"/>
        </w:rPr>
        <w:lastRenderedPageBreak/>
        <w:t>Submission</w:t>
      </w:r>
    </w:p>
    <w:p w14:paraId="27F6FE41" w14:textId="134A5F9A" w:rsidR="005A33D0" w:rsidRPr="005A33D0" w:rsidRDefault="005A33D0" w:rsidP="005A33D0">
      <w:pPr>
        <w:rPr>
          <w:lang w:val="en-US"/>
        </w:rPr>
      </w:pPr>
      <w:proofErr w:type="spellStart"/>
      <w:r w:rsidRPr="25C09914">
        <w:rPr>
          <w:lang w:val="en-US"/>
        </w:rPr>
        <w:t>EoIs</w:t>
      </w:r>
      <w:proofErr w:type="spellEnd"/>
      <w:r w:rsidRPr="25C09914">
        <w:rPr>
          <w:lang w:val="en-US"/>
        </w:rPr>
        <w:t xml:space="preserve"> can be submitted </w:t>
      </w:r>
      <w:r w:rsidR="002E1239">
        <w:rPr>
          <w:lang w:val="en-US"/>
        </w:rPr>
        <w:t xml:space="preserve">through a message to </w:t>
      </w:r>
      <w:hyperlink r:id="rId11" w:history="1">
        <w:r w:rsidR="002E1239" w:rsidRPr="006F081A">
          <w:rPr>
            <w:rStyle w:val="Hyperlink"/>
            <w:lang w:val="en-US"/>
          </w:rPr>
          <w:t>data@wur.nl</w:t>
        </w:r>
      </w:hyperlink>
      <w:r w:rsidR="002E1239">
        <w:rPr>
          <w:lang w:val="en-US"/>
        </w:rPr>
        <w:t xml:space="preserve"> with the subject </w:t>
      </w:r>
      <w:r w:rsidR="00AD5CD5">
        <w:rPr>
          <w:lang w:val="en-US"/>
        </w:rPr>
        <w:t>“</w:t>
      </w:r>
      <w:r w:rsidR="002E1239">
        <w:rPr>
          <w:lang w:val="en-US"/>
        </w:rPr>
        <w:t>[</w:t>
      </w:r>
      <w:r w:rsidR="002E1239" w:rsidRPr="002E1239">
        <w:rPr>
          <w:lang w:val="en-US"/>
        </w:rPr>
        <w:t>Fellowships in Data Science &amp; Artificial Intelligence</w:t>
      </w:r>
      <w:r w:rsidR="002E1239">
        <w:rPr>
          <w:lang w:val="en-US"/>
        </w:rPr>
        <w:t>]</w:t>
      </w:r>
      <w:r w:rsidR="00AD5CD5">
        <w:rPr>
          <w:lang w:val="en-US"/>
        </w:rPr>
        <w:t>”</w:t>
      </w:r>
      <w:r w:rsidR="002E1239">
        <w:rPr>
          <w:lang w:val="en-US"/>
        </w:rPr>
        <w:t>.</w:t>
      </w:r>
      <w:r w:rsidR="00664165" w:rsidRPr="25C09914">
        <w:rPr>
          <w:color w:val="FF0000"/>
          <w:lang w:val="en-US"/>
        </w:rPr>
        <w:t xml:space="preserve"> </w:t>
      </w:r>
    </w:p>
    <w:p w14:paraId="49C93099" w14:textId="6B535FF1" w:rsidR="00DF7027" w:rsidRDefault="00DF7027" w:rsidP="00DF7027">
      <w:pPr>
        <w:pStyle w:val="Heading2"/>
        <w:rPr>
          <w:lang w:val="en-US"/>
        </w:rPr>
      </w:pPr>
      <w:r>
        <w:rPr>
          <w:lang w:val="en-US"/>
        </w:rPr>
        <w:t>Contact information</w:t>
      </w:r>
    </w:p>
    <w:p w14:paraId="465A37DF" w14:textId="77777777" w:rsidR="00DF7027" w:rsidRPr="00DF7FD4" w:rsidRDefault="00DF7027" w:rsidP="00DF7027">
      <w:pPr>
        <w:rPr>
          <w:lang w:val="en-US"/>
        </w:rPr>
      </w:pPr>
      <w:r>
        <w:rPr>
          <w:lang w:val="en-US"/>
        </w:rPr>
        <w:t xml:space="preserve">For more information, contact </w:t>
      </w:r>
      <w:hyperlink r:id="rId12" w:history="1">
        <w:r w:rsidRPr="0076366A">
          <w:rPr>
            <w:rStyle w:val="Hyperlink"/>
            <w:lang w:val="en-US"/>
          </w:rPr>
          <w:t>data@wur.nl</w:t>
        </w:r>
      </w:hyperlink>
      <w:r>
        <w:rPr>
          <w:lang w:val="en-US"/>
        </w:rPr>
        <w:t xml:space="preserve"> </w:t>
      </w:r>
    </w:p>
    <w:p w14:paraId="42531B13" w14:textId="503D4173" w:rsidR="00F33F23" w:rsidRDefault="00F33F23" w:rsidP="00EE3615">
      <w:pPr>
        <w:pStyle w:val="Heading2"/>
        <w:rPr>
          <w:lang w:val="en-US"/>
        </w:rPr>
      </w:pPr>
      <w:r>
        <w:rPr>
          <w:lang w:val="en-US"/>
        </w:rPr>
        <w:t>Supplementary material</w:t>
      </w:r>
      <w:r w:rsidR="00FF521E" w:rsidRPr="00FF521E">
        <w:rPr>
          <w:i/>
          <w:iCs/>
          <w:lang w:val="en-US"/>
        </w:rPr>
        <w:t xml:space="preserve"> </w:t>
      </w:r>
    </w:p>
    <w:p w14:paraId="76830DD1" w14:textId="7EAEAF0F" w:rsidR="007118AC" w:rsidRPr="00D8605D" w:rsidRDefault="00EA1170" w:rsidP="00E62FA0">
      <w:pPr>
        <w:jc w:val="both"/>
        <w:rPr>
          <w:lang w:val="en-US"/>
        </w:rPr>
      </w:pPr>
      <w:r w:rsidRPr="25C09914">
        <w:rPr>
          <w:lang w:val="en-US"/>
        </w:rPr>
        <w:t xml:space="preserve">General focus: the complex domain </w:t>
      </w:r>
      <w:r w:rsidR="00171626" w:rsidRPr="25C09914">
        <w:rPr>
          <w:lang w:val="en-US"/>
        </w:rPr>
        <w:t>of ‘exploiting the potential of nature to improve the quality of life’</w:t>
      </w:r>
      <w:r w:rsidRPr="25C09914">
        <w:rPr>
          <w:lang w:val="en-US"/>
        </w:rPr>
        <w:t xml:space="preserve"> </w:t>
      </w:r>
      <w:r w:rsidR="00171626" w:rsidRPr="25C09914">
        <w:rPr>
          <w:lang w:val="en-US"/>
        </w:rPr>
        <w:t xml:space="preserve">at </w:t>
      </w:r>
      <w:r w:rsidRPr="25C09914">
        <w:rPr>
          <w:lang w:val="en-US"/>
        </w:rPr>
        <w:t xml:space="preserve">WUR </w:t>
      </w:r>
      <w:r w:rsidR="00182363" w:rsidRPr="25C09914">
        <w:rPr>
          <w:lang w:val="en-US"/>
        </w:rPr>
        <w:t xml:space="preserve">is researched with </w:t>
      </w:r>
      <w:r w:rsidR="007118AC" w:rsidRPr="25C09914">
        <w:rPr>
          <w:lang w:val="en-US"/>
        </w:rPr>
        <w:t xml:space="preserve">methods such as </w:t>
      </w:r>
      <w:r w:rsidR="00182363" w:rsidRPr="25C09914">
        <w:rPr>
          <w:lang w:val="en-US"/>
        </w:rPr>
        <w:t xml:space="preserve">experiments, </w:t>
      </w:r>
      <w:r w:rsidR="00A81A41" w:rsidRPr="25C09914">
        <w:rPr>
          <w:lang w:val="en-US"/>
        </w:rPr>
        <w:t>observation</w:t>
      </w:r>
      <w:r w:rsidR="007118AC" w:rsidRPr="25C09914">
        <w:rPr>
          <w:lang w:val="en-US"/>
        </w:rPr>
        <w:t>s</w:t>
      </w:r>
      <w:r w:rsidR="00A81A41" w:rsidRPr="25C09914">
        <w:rPr>
          <w:lang w:val="en-US"/>
        </w:rPr>
        <w:t xml:space="preserve">, mathematical modelling, </w:t>
      </w:r>
      <w:r w:rsidR="00EC5463" w:rsidRPr="25C09914">
        <w:rPr>
          <w:lang w:val="en-US"/>
        </w:rPr>
        <w:t>statistics</w:t>
      </w:r>
      <w:r w:rsidR="00B254E5" w:rsidRPr="25C09914">
        <w:rPr>
          <w:lang w:val="en-US"/>
        </w:rPr>
        <w:t>,</w:t>
      </w:r>
      <w:r w:rsidR="00EC5463" w:rsidRPr="25C09914">
        <w:rPr>
          <w:lang w:val="en-US"/>
        </w:rPr>
        <w:t xml:space="preserve"> </w:t>
      </w:r>
      <w:r w:rsidR="007118AC" w:rsidRPr="25C09914">
        <w:rPr>
          <w:lang w:val="en-US"/>
        </w:rPr>
        <w:t xml:space="preserve">and reasoning, </w:t>
      </w:r>
      <w:r w:rsidR="00C45CC0" w:rsidRPr="25C09914">
        <w:rPr>
          <w:lang w:val="en-US"/>
        </w:rPr>
        <w:t xml:space="preserve">which are </w:t>
      </w:r>
      <w:r w:rsidR="00EC5463" w:rsidRPr="25C09914">
        <w:rPr>
          <w:lang w:val="en-US"/>
        </w:rPr>
        <w:t xml:space="preserve">all </w:t>
      </w:r>
      <w:r w:rsidR="00C45CC0" w:rsidRPr="25C09914">
        <w:rPr>
          <w:lang w:val="en-US"/>
        </w:rPr>
        <w:t xml:space="preserve">methods developed </w:t>
      </w:r>
      <w:r w:rsidR="00B254E5" w:rsidRPr="25C09914">
        <w:rPr>
          <w:lang w:val="en-US"/>
        </w:rPr>
        <w:t xml:space="preserve">by </w:t>
      </w:r>
      <w:r w:rsidR="00EC5463" w:rsidRPr="25C09914">
        <w:rPr>
          <w:lang w:val="en-US"/>
        </w:rPr>
        <w:t xml:space="preserve">human </w:t>
      </w:r>
      <w:r w:rsidR="00B254E5" w:rsidRPr="25C09914">
        <w:rPr>
          <w:lang w:val="en-US"/>
        </w:rPr>
        <w:t>design</w:t>
      </w:r>
      <w:r w:rsidR="00EC5463" w:rsidRPr="25C09914">
        <w:rPr>
          <w:lang w:val="en-US"/>
        </w:rPr>
        <w:t xml:space="preserve">. </w:t>
      </w:r>
      <w:r w:rsidR="00B31377" w:rsidRPr="25C09914">
        <w:rPr>
          <w:lang w:val="en-US"/>
        </w:rPr>
        <w:t>Increasing volumes, diversity, detail, and availability of data provide new methodological approaches.</w:t>
      </w:r>
      <w:r w:rsidR="00E62FA0" w:rsidRPr="25C09914">
        <w:rPr>
          <w:lang w:val="en-US"/>
        </w:rPr>
        <w:t xml:space="preserve"> Such </w:t>
      </w:r>
      <w:r w:rsidR="007C2405" w:rsidRPr="25C09914">
        <w:rPr>
          <w:lang w:val="en-US"/>
        </w:rPr>
        <w:t>approaches</w:t>
      </w:r>
      <w:r w:rsidR="00E62FA0" w:rsidRPr="25C09914">
        <w:rPr>
          <w:lang w:val="en-US"/>
        </w:rPr>
        <w:t xml:space="preserve"> require methods of computer science to derive meaningful information from data</w:t>
      </w:r>
      <w:r w:rsidR="007C2405" w:rsidRPr="25C09914">
        <w:rPr>
          <w:lang w:val="en-US"/>
        </w:rPr>
        <w:t>, such as those developed in Data Science and Artificial Intelligence.</w:t>
      </w:r>
      <w:r w:rsidR="0002123D" w:rsidRPr="25C09914">
        <w:rPr>
          <w:lang w:val="en-US"/>
        </w:rPr>
        <w:t xml:space="preserve"> We use these methods to derive scientific hypotheses on the </w:t>
      </w:r>
      <w:r w:rsidR="00E8505F" w:rsidRPr="25C09914">
        <w:rPr>
          <w:lang w:val="en-US"/>
        </w:rPr>
        <w:t>organisms, environments</w:t>
      </w:r>
      <w:r w:rsidR="009456C6" w:rsidRPr="25C09914">
        <w:rPr>
          <w:lang w:val="en-US"/>
        </w:rPr>
        <w:t xml:space="preserve">, and ecosystems </w:t>
      </w:r>
      <w:r w:rsidR="00C773CF" w:rsidRPr="25C09914">
        <w:rPr>
          <w:lang w:val="en-US"/>
        </w:rPr>
        <w:t>we study</w:t>
      </w:r>
      <w:r w:rsidR="00CD643B" w:rsidRPr="25C09914">
        <w:rPr>
          <w:lang w:val="en-US"/>
        </w:rPr>
        <w:t xml:space="preserve"> </w:t>
      </w:r>
      <w:r w:rsidR="009456C6" w:rsidRPr="25C09914">
        <w:rPr>
          <w:lang w:val="en-US"/>
        </w:rPr>
        <w:t xml:space="preserve">to improve our understanding and </w:t>
      </w:r>
      <w:r w:rsidR="003D7B54" w:rsidRPr="25C09914">
        <w:rPr>
          <w:lang w:val="en-US"/>
        </w:rPr>
        <w:t xml:space="preserve">so </w:t>
      </w:r>
      <w:r w:rsidR="00C773CF" w:rsidRPr="25C09914">
        <w:rPr>
          <w:lang w:val="en-US"/>
        </w:rPr>
        <w:t>enable</w:t>
      </w:r>
      <w:r w:rsidR="00434422" w:rsidRPr="25C09914">
        <w:rPr>
          <w:lang w:val="en-US"/>
        </w:rPr>
        <w:t xml:space="preserve">, for instance, predictions, scenario analyses, and the investigation of </w:t>
      </w:r>
      <w:r w:rsidR="003D7B54" w:rsidRPr="25C09914">
        <w:rPr>
          <w:lang w:val="en-US"/>
        </w:rPr>
        <w:t>new behavior.</w:t>
      </w:r>
      <w:r w:rsidR="00D8605D" w:rsidRPr="25C09914">
        <w:rPr>
          <w:lang w:val="en-US"/>
        </w:rPr>
        <w:t xml:space="preserve"> Our aim is to unravel the mysteries of nature </w:t>
      </w:r>
      <w:r w:rsidR="004E2E5A" w:rsidRPr="25C09914">
        <w:rPr>
          <w:lang w:val="en-US"/>
        </w:rPr>
        <w:t xml:space="preserve">using explainable AI. Here, explainable is inherent </w:t>
      </w:r>
      <w:r w:rsidR="00766CAA" w:rsidRPr="25C09914">
        <w:rPr>
          <w:lang w:val="en-US"/>
        </w:rPr>
        <w:t xml:space="preserve">to </w:t>
      </w:r>
      <w:r w:rsidR="004E2E5A" w:rsidRPr="25C09914">
        <w:rPr>
          <w:lang w:val="en-US"/>
        </w:rPr>
        <w:t xml:space="preserve">our approach which is not limited to </w:t>
      </w:r>
      <w:r w:rsidR="00766CAA" w:rsidRPr="25C09914">
        <w:rPr>
          <w:lang w:val="en-US"/>
        </w:rPr>
        <w:t xml:space="preserve">reproducing behavior caught in data but to identify key driving factors and </w:t>
      </w:r>
      <w:r w:rsidR="00A00D39" w:rsidRPr="25C09914">
        <w:rPr>
          <w:lang w:val="en-US"/>
        </w:rPr>
        <w:t>guiding principles for this behavior from the data.</w:t>
      </w:r>
    </w:p>
    <w:p w14:paraId="0C911CDD" w14:textId="76554AC8" w:rsidR="007118AC" w:rsidRPr="00F767F5" w:rsidRDefault="008E170A" w:rsidP="00490FC6">
      <w:pPr>
        <w:rPr>
          <w:lang w:val="en-US"/>
        </w:rPr>
      </w:pPr>
      <w:r w:rsidRPr="25C09914">
        <w:rPr>
          <w:lang w:val="en-US"/>
        </w:rPr>
        <w:t>In some more detail, with</w:t>
      </w:r>
      <w:r w:rsidR="00F767F5" w:rsidRPr="25C09914">
        <w:rPr>
          <w:lang w:val="en-US"/>
        </w:rPr>
        <w:t xml:space="preserve"> this general focus, we define three focus areas open for ideas.</w:t>
      </w:r>
    </w:p>
    <w:p w14:paraId="348C4034" w14:textId="77777777" w:rsidR="008456E1" w:rsidRDefault="008456E1">
      <w:pPr>
        <w:rPr>
          <w:lang w:val="en-US"/>
        </w:rPr>
      </w:pPr>
      <w:r>
        <w:rPr>
          <w:lang w:val="en-US"/>
        </w:rPr>
        <w:br w:type="page"/>
      </w:r>
    </w:p>
    <w:p w14:paraId="518195B6" w14:textId="0387D48D" w:rsidR="00490FC6" w:rsidRDefault="00A23B2D" w:rsidP="00490FC6">
      <w:pPr>
        <w:rPr>
          <w:lang w:val="en-US"/>
        </w:rPr>
      </w:pPr>
      <w:r w:rsidRPr="1A9FE8D0">
        <w:rPr>
          <w:lang w:val="en-US"/>
        </w:rPr>
        <w:lastRenderedPageBreak/>
        <w:t>Focus areas in Data Science &amp; AI</w:t>
      </w:r>
      <w:r w:rsidR="005B0C6B" w:rsidRPr="1A9FE8D0">
        <w:rPr>
          <w:lang w:val="en-US"/>
        </w:rPr>
        <w:t xml:space="preserve"> </w:t>
      </w:r>
    </w:p>
    <w:p w14:paraId="098DCF52" w14:textId="77777777" w:rsidR="005F6EA6" w:rsidRDefault="00D128C6" w:rsidP="00D128C6">
      <w:pPr>
        <w:rPr>
          <w:lang w:val="en-US"/>
        </w:rPr>
      </w:pPr>
      <w:r w:rsidRPr="00D128C6">
        <w:rPr>
          <w:b/>
          <w:bCs/>
          <w:lang w:val="en-US"/>
        </w:rPr>
        <w:t>Data Sharing</w:t>
      </w:r>
      <w:r>
        <w:rPr>
          <w:b/>
          <w:bCs/>
          <w:lang w:val="en-US"/>
        </w:rPr>
        <w:t xml:space="preserve"> and</w:t>
      </w:r>
      <w:r w:rsidRPr="00D128C6">
        <w:rPr>
          <w:b/>
          <w:bCs/>
          <w:lang w:val="en-US"/>
        </w:rPr>
        <w:t xml:space="preserve"> Intelligent Data Value Chain Production and Consumption Ecosystems</w:t>
      </w:r>
      <w:r w:rsidRPr="00D128C6">
        <w:rPr>
          <w:lang w:val="en-US"/>
        </w:rPr>
        <w:t xml:space="preserve">. </w:t>
      </w:r>
    </w:p>
    <w:p w14:paraId="042273EF" w14:textId="16A2F996" w:rsidR="005F6EA6" w:rsidRDefault="005F6EA6" w:rsidP="00D128C6">
      <w:pPr>
        <w:rPr>
          <w:lang w:val="en-US"/>
        </w:rPr>
      </w:pPr>
      <w:r>
        <w:rPr>
          <w:lang w:val="en-US"/>
        </w:rPr>
        <w:t>Contact: Anna Fensel</w:t>
      </w:r>
    </w:p>
    <w:p w14:paraId="233FC433" w14:textId="4AD61903" w:rsidR="00D128C6" w:rsidRPr="00D128C6" w:rsidRDefault="00D128C6" w:rsidP="00D128C6">
      <w:pPr>
        <w:rPr>
          <w:lang w:val="en-US"/>
        </w:rPr>
      </w:pPr>
      <w:r w:rsidRPr="25C09914">
        <w:rPr>
          <w:lang w:val="en-US"/>
        </w:rPr>
        <w:t xml:space="preserve">Goal: Enabling automated exchange of information across systems (handling of semantic interoperability, consent, contracts/monetization, privacy), for: </w:t>
      </w:r>
    </w:p>
    <w:p w14:paraId="605695E4" w14:textId="77777777" w:rsidR="00D128C6" w:rsidRPr="00D128C6" w:rsidRDefault="00D128C6" w:rsidP="00D128C6">
      <w:pPr>
        <w:pStyle w:val="ListParagraph"/>
        <w:numPr>
          <w:ilvl w:val="0"/>
          <w:numId w:val="3"/>
        </w:numPr>
        <w:rPr>
          <w:lang w:val="en-US"/>
        </w:rPr>
      </w:pPr>
      <w:r w:rsidRPr="00D128C6">
        <w:rPr>
          <w:lang w:val="en-US"/>
        </w:rPr>
        <w:t xml:space="preserve">research data, platforms, infrastructures, </w:t>
      </w:r>
    </w:p>
    <w:p w14:paraId="74C142F6" w14:textId="7240695D" w:rsidR="00D128C6" w:rsidRPr="00D128C6" w:rsidRDefault="00D128C6" w:rsidP="00D128C6">
      <w:pPr>
        <w:pStyle w:val="ListParagraph"/>
        <w:numPr>
          <w:ilvl w:val="0"/>
          <w:numId w:val="3"/>
        </w:numPr>
        <w:rPr>
          <w:lang w:val="en-US"/>
        </w:rPr>
      </w:pPr>
      <w:r w:rsidRPr="00D128C6">
        <w:rPr>
          <w:lang w:val="en-US"/>
        </w:rPr>
        <w:t>industrial data for the applications creation, such as in the domains of food, health, consumer understanding, behavior intervention.</w:t>
      </w:r>
    </w:p>
    <w:p w14:paraId="4C0310F4" w14:textId="77777777" w:rsidR="005F6EA6" w:rsidRDefault="00D128C6" w:rsidP="00D128C6">
      <w:pPr>
        <w:rPr>
          <w:lang w:val="en-US"/>
        </w:rPr>
      </w:pPr>
      <w:r w:rsidRPr="00D128C6">
        <w:rPr>
          <w:b/>
          <w:bCs/>
          <w:lang w:val="en-US"/>
        </w:rPr>
        <w:t>Combining Symbolic and Sub-Symbolic AI</w:t>
      </w:r>
      <w:r w:rsidRPr="00D128C6">
        <w:rPr>
          <w:lang w:val="en-US"/>
        </w:rPr>
        <w:t xml:space="preserve">: </w:t>
      </w:r>
    </w:p>
    <w:p w14:paraId="6FB2377E" w14:textId="7E45451E" w:rsidR="005F6EA6" w:rsidRDefault="005F6EA6" w:rsidP="00D128C6">
      <w:pPr>
        <w:rPr>
          <w:lang w:val="en-US"/>
        </w:rPr>
      </w:pPr>
      <w:r>
        <w:rPr>
          <w:lang w:val="en-US"/>
        </w:rPr>
        <w:t>Contact: Anna Fensel</w:t>
      </w:r>
    </w:p>
    <w:p w14:paraId="3532D03A" w14:textId="238CF371" w:rsidR="00D128C6" w:rsidRPr="00D128C6" w:rsidRDefault="00D128C6" w:rsidP="00D128C6">
      <w:pPr>
        <w:rPr>
          <w:lang w:val="en-US"/>
        </w:rPr>
      </w:pPr>
      <w:r w:rsidRPr="25C09914">
        <w:rPr>
          <w:lang w:val="en-US"/>
        </w:rPr>
        <w:t xml:space="preserve">Goal: Developing hybrid methods based on Knowledge Graphs, Data Analytics and Machine Learning, toward making sensors, image, and stream data understandable and usable – e.g., processing and understanding of image data of food, or of large numbers of events (e.g., movements at a supermarket, or events on social media), and survey results. This research venue also concerns applying meta machine learning tools, such as </w:t>
      </w:r>
      <w:proofErr w:type="spellStart"/>
      <w:r w:rsidRPr="25C09914">
        <w:rPr>
          <w:lang w:val="en-US"/>
        </w:rPr>
        <w:t>Autokeras</w:t>
      </w:r>
      <w:proofErr w:type="spellEnd"/>
      <w:r w:rsidRPr="25C09914">
        <w:rPr>
          <w:lang w:val="en-US"/>
        </w:rPr>
        <w:t xml:space="preserve"> and h2o.ai, and decision-making systems combining symbolic and sub-symbolic reasoning.</w:t>
      </w:r>
    </w:p>
    <w:p w14:paraId="31E9BF29" w14:textId="77777777" w:rsidR="005F6EA6" w:rsidRDefault="00D128C6" w:rsidP="00D128C6">
      <w:pPr>
        <w:rPr>
          <w:lang w:val="en-US"/>
        </w:rPr>
      </w:pPr>
      <w:r w:rsidRPr="00D128C6">
        <w:rPr>
          <w:b/>
          <w:bCs/>
          <w:lang w:val="en-US"/>
        </w:rPr>
        <w:t xml:space="preserve">Responsible </w:t>
      </w:r>
      <w:r w:rsidRPr="005F6EA6">
        <w:rPr>
          <w:b/>
          <w:bCs/>
          <w:lang w:val="en-US"/>
        </w:rPr>
        <w:t>AI</w:t>
      </w:r>
      <w:r w:rsidR="005F6EA6" w:rsidRPr="005F6EA6">
        <w:rPr>
          <w:b/>
          <w:bCs/>
          <w:lang w:val="en-US"/>
        </w:rPr>
        <w:t xml:space="preserve"> by means of</w:t>
      </w:r>
      <w:r w:rsidRPr="005F6EA6">
        <w:rPr>
          <w:b/>
          <w:bCs/>
          <w:lang w:val="en-US"/>
        </w:rPr>
        <w:t xml:space="preserve"> </w:t>
      </w:r>
      <w:r w:rsidR="005F6EA6" w:rsidRPr="005F6EA6">
        <w:rPr>
          <w:b/>
          <w:bCs/>
          <w:lang w:val="en-US"/>
        </w:rPr>
        <w:t>D</w:t>
      </w:r>
      <w:r w:rsidRPr="005F6EA6">
        <w:rPr>
          <w:b/>
          <w:bCs/>
          <w:lang w:val="en-US"/>
        </w:rPr>
        <w:t>ata</w:t>
      </w:r>
      <w:r w:rsidR="005F6EA6" w:rsidRPr="005F6EA6">
        <w:rPr>
          <w:b/>
          <w:bCs/>
          <w:lang w:val="en-US"/>
        </w:rPr>
        <w:t xml:space="preserve"> Visualization</w:t>
      </w:r>
      <w:r w:rsidRPr="005F6EA6">
        <w:rPr>
          <w:b/>
          <w:bCs/>
          <w:lang w:val="en-US"/>
        </w:rPr>
        <w:t>, Behavioral Change</w:t>
      </w:r>
      <w:r w:rsidR="005F6EA6" w:rsidRPr="005F6EA6">
        <w:rPr>
          <w:b/>
          <w:bCs/>
          <w:lang w:val="en-US"/>
        </w:rPr>
        <w:t xml:space="preserve"> Analysis,</w:t>
      </w:r>
      <w:r w:rsidRPr="005F6EA6">
        <w:rPr>
          <w:b/>
          <w:bCs/>
          <w:lang w:val="en-US"/>
        </w:rPr>
        <w:t xml:space="preserve"> and Explainable AI</w:t>
      </w:r>
      <w:r w:rsidRPr="00D128C6">
        <w:rPr>
          <w:lang w:val="en-US"/>
        </w:rPr>
        <w:t>.</w:t>
      </w:r>
      <w:r w:rsidR="005F6EA6">
        <w:rPr>
          <w:lang w:val="en-US"/>
        </w:rPr>
        <w:t xml:space="preserve"> </w:t>
      </w:r>
    </w:p>
    <w:p w14:paraId="619DF299" w14:textId="172D9892" w:rsidR="005F6EA6" w:rsidRDefault="005F6EA6" w:rsidP="00D128C6">
      <w:pPr>
        <w:rPr>
          <w:lang w:val="en-US"/>
        </w:rPr>
      </w:pPr>
      <w:r>
        <w:rPr>
          <w:lang w:val="en-US"/>
        </w:rPr>
        <w:t>Contact: Anna Fensel</w:t>
      </w:r>
    </w:p>
    <w:p w14:paraId="14441F75" w14:textId="56891E14" w:rsidR="008456E1" w:rsidRDefault="005F6EA6" w:rsidP="00D128C6">
      <w:pPr>
        <w:rPr>
          <w:lang w:val="en-US"/>
        </w:rPr>
      </w:pPr>
      <w:r w:rsidRPr="25C09914">
        <w:rPr>
          <w:lang w:val="en-US"/>
        </w:rPr>
        <w:t>Goal: Developing</w:t>
      </w:r>
      <w:r w:rsidR="00D128C6" w:rsidRPr="25C09914">
        <w:rPr>
          <w:lang w:val="en-US"/>
        </w:rPr>
        <w:t xml:space="preserve"> </w:t>
      </w:r>
      <w:r w:rsidRPr="25C09914">
        <w:rPr>
          <w:lang w:val="en-US"/>
        </w:rPr>
        <w:t>d</w:t>
      </w:r>
      <w:r w:rsidR="00D128C6" w:rsidRPr="25C09914">
        <w:rPr>
          <w:lang w:val="en-US"/>
        </w:rPr>
        <w:t xml:space="preserve">ata visualization and communication techniques based on semantic technology, specifically in applications allowing end users and the researchers to understand the data and system/algorithm complexity, make data more FAIR, make better decisions - e.g., which food to consume to be more sustainable and healthier, also </w:t>
      </w:r>
      <w:bookmarkStart w:id="1" w:name="_Int_dC7Ayu0N"/>
      <w:r w:rsidR="00D128C6" w:rsidRPr="25C09914">
        <w:rPr>
          <w:lang w:val="en-US"/>
        </w:rPr>
        <w:t>considering</w:t>
      </w:r>
      <w:bookmarkEnd w:id="1"/>
      <w:r w:rsidR="00D128C6" w:rsidRPr="25C09914">
        <w:rPr>
          <w:lang w:val="en-US"/>
        </w:rPr>
        <w:t xml:space="preserve"> the data of the researcher or end user, such as the data about previous nutrition, </w:t>
      </w:r>
      <w:r w:rsidRPr="25C09914">
        <w:rPr>
          <w:lang w:val="en-US"/>
        </w:rPr>
        <w:t xml:space="preserve">and </w:t>
      </w:r>
      <w:r w:rsidR="00D128C6" w:rsidRPr="25C09914">
        <w:rPr>
          <w:lang w:val="en-US"/>
        </w:rPr>
        <w:t>medical conditions.</w:t>
      </w:r>
    </w:p>
    <w:p w14:paraId="789F04F9" w14:textId="078EAA5D" w:rsidR="000C54D5" w:rsidRDefault="000C54D5" w:rsidP="00D128C6">
      <w:pPr>
        <w:rPr>
          <w:lang w:val="en-US"/>
        </w:rPr>
      </w:pPr>
    </w:p>
    <w:p w14:paraId="7AC7AB3F" w14:textId="77777777" w:rsidR="00E22186" w:rsidRDefault="00E2218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EA9ACFB" w14:textId="18C93A20" w:rsidR="000C54D5" w:rsidRPr="000C54D5" w:rsidRDefault="000C54D5" w:rsidP="000C54D5">
      <w:pPr>
        <w:rPr>
          <w:b/>
          <w:bCs/>
          <w:lang w:val="en-US"/>
        </w:rPr>
      </w:pPr>
      <w:r w:rsidRPr="000C54D5">
        <w:rPr>
          <w:b/>
          <w:bCs/>
          <w:lang w:val="en-US"/>
        </w:rPr>
        <w:lastRenderedPageBreak/>
        <w:t>Digital Twins Intelligence</w:t>
      </w:r>
    </w:p>
    <w:p w14:paraId="15CA28E3" w14:textId="459319E2" w:rsidR="000C54D5" w:rsidRDefault="000C54D5" w:rsidP="000C54D5">
      <w:pPr>
        <w:rPr>
          <w:lang w:val="en-US"/>
        </w:rPr>
      </w:pPr>
      <w:r>
        <w:rPr>
          <w:lang w:val="en-US"/>
        </w:rPr>
        <w:t xml:space="preserve">Contact: </w:t>
      </w:r>
      <w:r w:rsidRPr="6A222D8E">
        <w:rPr>
          <w:lang w:val="en-US"/>
        </w:rPr>
        <w:t>Ioannis Athanasiadis</w:t>
      </w:r>
    </w:p>
    <w:p w14:paraId="511BE8E5" w14:textId="3C410973" w:rsidR="000C54D5" w:rsidRPr="000C54D5" w:rsidRDefault="000C54D5" w:rsidP="000C54D5">
      <w:pPr>
        <w:rPr>
          <w:lang w:val="en-US"/>
        </w:rPr>
      </w:pPr>
      <w:r w:rsidRPr="52EF9A68">
        <w:rPr>
          <w:lang w:val="en-US"/>
        </w:rPr>
        <w:t xml:space="preserve">The goal is to investigate digital twin intelligence: how digital twins improve with more experience, either in terms of data available or user feedback? </w:t>
      </w:r>
      <w:r w:rsidR="3A8AC804" w:rsidRPr="52EF9A68">
        <w:rPr>
          <w:lang w:val="en-US"/>
        </w:rPr>
        <w:t>This will enable digital twins to effectively adapt to local conditions and update their internal states in line with field and other contextual/historical data. Reinforcement learning and hybrid learning approaches can be investigated towards intelligent digital twins!</w:t>
      </w:r>
    </w:p>
    <w:p w14:paraId="5785A4BA" w14:textId="1D1632F1" w:rsidR="000C54D5" w:rsidRPr="000C54D5" w:rsidRDefault="3A8AC804" w:rsidP="000C54D5">
      <w:pPr>
        <w:rPr>
          <w:b/>
          <w:bCs/>
          <w:lang w:val="en-US"/>
        </w:rPr>
      </w:pPr>
      <w:r w:rsidRPr="3A8AC804">
        <w:rPr>
          <w:b/>
          <w:bCs/>
          <w:lang w:val="en-US"/>
        </w:rPr>
        <w:t>Artificial intelligence for detecting tipping points and cross-scale effects</w:t>
      </w:r>
    </w:p>
    <w:p w14:paraId="60A642AE" w14:textId="6BEE7428" w:rsidR="000C54D5" w:rsidRDefault="000C54D5" w:rsidP="000C54D5">
      <w:pPr>
        <w:rPr>
          <w:lang w:val="en-US"/>
        </w:rPr>
      </w:pPr>
      <w:r>
        <w:rPr>
          <w:lang w:val="en-US"/>
        </w:rPr>
        <w:t>Contact:</w:t>
      </w:r>
      <w:r w:rsidRPr="000C54D5">
        <w:rPr>
          <w:lang w:val="en-US"/>
        </w:rPr>
        <w:t xml:space="preserve"> </w:t>
      </w:r>
      <w:r w:rsidRPr="6A222D8E">
        <w:rPr>
          <w:lang w:val="en-US"/>
        </w:rPr>
        <w:t>Ioannis Athanasiadis</w:t>
      </w:r>
    </w:p>
    <w:p w14:paraId="71617D32" w14:textId="50EF9600" w:rsidR="000C54D5" w:rsidRDefault="000C54D5" w:rsidP="3A8AC804">
      <w:pPr>
        <w:rPr>
          <w:lang w:val="en-US"/>
        </w:rPr>
      </w:pPr>
      <w:r w:rsidRPr="3A8AC804">
        <w:rPr>
          <w:lang w:val="en-US"/>
        </w:rPr>
        <w:t xml:space="preserve">Goal: </w:t>
      </w:r>
      <w:r w:rsidR="3A8AC804" w:rsidRPr="3A8AC804">
        <w:rPr>
          <w:lang w:val="en-US"/>
        </w:rPr>
        <w:t xml:space="preserve">Can data-driven methods help us quantify uncertainty in complex systems? This research line aims to evaluate and advance machine learning algorithms as symbolic regression or probabilistic AI for capturing cross-scale, </w:t>
      </w:r>
      <w:proofErr w:type="spellStart"/>
      <w:r w:rsidR="3A8AC804" w:rsidRPr="3A8AC804">
        <w:rPr>
          <w:lang w:val="en-US"/>
        </w:rPr>
        <w:t>spatio</w:t>
      </w:r>
      <w:proofErr w:type="spellEnd"/>
      <w:r w:rsidR="3A8AC804" w:rsidRPr="3A8AC804">
        <w:rPr>
          <w:lang w:val="en-US"/>
        </w:rPr>
        <w:t>-temporal phenomena, and detect tipping points. Can Artificial intelligence help to learn policies for better understanding complex systems?</w:t>
      </w:r>
    </w:p>
    <w:p w14:paraId="17D5D227" w14:textId="4507C9C7" w:rsidR="00E22186" w:rsidRDefault="000C54D5" w:rsidP="3A8AC804">
      <w:pPr>
        <w:rPr>
          <w:lang w:val="en-US"/>
        </w:rPr>
      </w:pPr>
      <w:r w:rsidRPr="3A8AC804">
        <w:rPr>
          <w:b/>
          <w:bCs/>
          <w:lang w:val="en-US"/>
        </w:rPr>
        <w:t xml:space="preserve">Data driven discoveries with partial-view learning </w:t>
      </w:r>
    </w:p>
    <w:p w14:paraId="4AC0778E" w14:textId="31621952" w:rsidR="00E22186" w:rsidRDefault="00E22186" w:rsidP="000C54D5">
      <w:pPr>
        <w:rPr>
          <w:lang w:val="en-US"/>
        </w:rPr>
      </w:pPr>
      <w:r w:rsidRPr="3A8AC804">
        <w:rPr>
          <w:lang w:val="en-US"/>
        </w:rPr>
        <w:t>Contact: Ioannis Athanasiadis</w:t>
      </w:r>
    </w:p>
    <w:p w14:paraId="24E0BD61" w14:textId="7BF9358B" w:rsidR="000C54D5" w:rsidRDefault="000C54D5" w:rsidP="3A8AC804">
      <w:pPr>
        <w:rPr>
          <w:lang w:val="en-US"/>
        </w:rPr>
      </w:pPr>
      <w:r w:rsidRPr="3A8AC804">
        <w:rPr>
          <w:lang w:val="en-US"/>
        </w:rPr>
        <w:t xml:space="preserve">Goal: This research line aims to investigate algorithms that learn from noisy, </w:t>
      </w:r>
      <w:bookmarkStart w:id="2" w:name="_Int_1GIKAgKR"/>
      <w:r w:rsidRPr="3A8AC804">
        <w:rPr>
          <w:lang w:val="en-US"/>
        </w:rPr>
        <w:t>incomplete,</w:t>
      </w:r>
      <w:bookmarkEnd w:id="2"/>
      <w:r w:rsidRPr="3A8AC804">
        <w:rPr>
          <w:lang w:val="en-US"/>
        </w:rPr>
        <w:t xml:space="preserve"> and irregular data streams. It is typical for both experimental and real-world data in the Wageningen domains not to capture all factors/drivers of variation, rather a subset of them. Learning the complete picture from partial views can enable discoveries from existing/legacy datasets, advance our understanding of natural phenomena and factor interactions, and tackle global challenges. </w:t>
      </w:r>
    </w:p>
    <w:p w14:paraId="1A95B42D" w14:textId="7C2DDC1D" w:rsidR="000C662D" w:rsidRDefault="000C662D" w:rsidP="000C54D5">
      <w:pPr>
        <w:rPr>
          <w:lang w:val="en-US"/>
        </w:rPr>
      </w:pPr>
    </w:p>
    <w:p w14:paraId="06624677" w14:textId="0335F583" w:rsidR="000C662D" w:rsidRDefault="000C662D">
      <w:pPr>
        <w:rPr>
          <w:lang w:val="en-US"/>
        </w:rPr>
      </w:pPr>
      <w:r>
        <w:rPr>
          <w:lang w:val="en-US"/>
        </w:rPr>
        <w:br w:type="page"/>
      </w:r>
    </w:p>
    <w:p w14:paraId="664DA617" w14:textId="4B75273C" w:rsidR="000C662D" w:rsidRPr="000C662D" w:rsidRDefault="000C662D" w:rsidP="000C662D">
      <w:pPr>
        <w:rPr>
          <w:b/>
          <w:bCs/>
          <w:lang w:val="nb-NO"/>
        </w:rPr>
      </w:pPr>
      <w:r w:rsidRPr="25C09914">
        <w:rPr>
          <w:b/>
          <w:bCs/>
          <w:lang w:val="nb-NO"/>
        </w:rPr>
        <w:lastRenderedPageBreak/>
        <w:t>DS/AI for Dynamics system Analysis</w:t>
      </w:r>
    </w:p>
    <w:p w14:paraId="777FF63E" w14:textId="63A573E0" w:rsidR="000C662D" w:rsidRDefault="000C662D" w:rsidP="000C662D">
      <w:pPr>
        <w:rPr>
          <w:lang w:val="en-US"/>
        </w:rPr>
      </w:pPr>
      <w:r>
        <w:rPr>
          <w:lang w:val="en-US"/>
        </w:rPr>
        <w:t>Contact: Ricardo Torres</w:t>
      </w:r>
    </w:p>
    <w:p w14:paraId="034E8CE6" w14:textId="2E38617C" w:rsidR="000C662D" w:rsidRPr="000C662D" w:rsidRDefault="000C662D" w:rsidP="000C662D">
      <w:pPr>
        <w:rPr>
          <w:lang w:val="en-US"/>
        </w:rPr>
      </w:pPr>
      <w:r>
        <w:rPr>
          <w:lang w:val="en-US"/>
        </w:rPr>
        <w:t xml:space="preserve">Goal: </w:t>
      </w:r>
      <w:r w:rsidR="006E43C3" w:rsidRPr="006E43C3">
        <w:rPr>
          <w:lang w:val="en-US"/>
        </w:rPr>
        <w:t>This research venue concerns the design, implementation, validation, and application of data-driven methods in the analysis of dynamical systems.</w:t>
      </w:r>
      <w:r w:rsidR="00242913">
        <w:rPr>
          <w:lang w:val="en-US"/>
        </w:rPr>
        <w:t xml:space="preserve"> </w:t>
      </w:r>
      <w:r w:rsidR="008A5AB4">
        <w:rPr>
          <w:lang w:val="en-US"/>
        </w:rPr>
        <w:t>Research in this area comprises</w:t>
      </w:r>
      <w:r w:rsidR="00242913">
        <w:rPr>
          <w:lang w:val="en-US"/>
        </w:rPr>
        <w:t xml:space="preserve"> </w:t>
      </w:r>
      <w:r w:rsidR="00B25A91">
        <w:rPr>
          <w:lang w:val="en-US"/>
        </w:rPr>
        <w:t xml:space="preserve">data-driven </w:t>
      </w:r>
      <w:r w:rsidR="00242913">
        <w:rPr>
          <w:lang w:val="en-US"/>
        </w:rPr>
        <w:t>methods for representing and characterizing time series</w:t>
      </w:r>
      <w:r w:rsidR="00B25A91">
        <w:rPr>
          <w:lang w:val="en-US"/>
        </w:rPr>
        <w:t xml:space="preserve">, </w:t>
      </w:r>
      <w:r w:rsidR="00242913">
        <w:rPr>
          <w:lang w:val="en-US"/>
        </w:rPr>
        <w:t>spatiotemporal</w:t>
      </w:r>
      <w:r w:rsidR="00B25A91">
        <w:rPr>
          <w:lang w:val="en-US"/>
        </w:rPr>
        <w:t>, and temporal network</w:t>
      </w:r>
      <w:r w:rsidR="00242913">
        <w:rPr>
          <w:lang w:val="en-US"/>
        </w:rPr>
        <w:t xml:space="preserve"> data</w:t>
      </w:r>
      <w:r w:rsidR="00B25A91">
        <w:rPr>
          <w:lang w:val="en-US"/>
        </w:rPr>
        <w:t xml:space="preserve">, as well as for embedding nonlinear dynamics. </w:t>
      </w:r>
    </w:p>
    <w:p w14:paraId="4BE9A296" w14:textId="78C0461C" w:rsidR="000C662D" w:rsidRPr="000C662D" w:rsidRDefault="000C662D" w:rsidP="000C662D">
      <w:pPr>
        <w:rPr>
          <w:b/>
          <w:bCs/>
          <w:lang w:val="en-US"/>
        </w:rPr>
      </w:pPr>
      <w:r w:rsidRPr="000C662D">
        <w:rPr>
          <w:b/>
          <w:bCs/>
          <w:lang w:val="en-US"/>
        </w:rPr>
        <w:t>Multimedia analysis and understanding</w:t>
      </w:r>
    </w:p>
    <w:p w14:paraId="7544C344" w14:textId="797D02B8" w:rsidR="000C662D" w:rsidRDefault="000C662D" w:rsidP="000C662D">
      <w:pPr>
        <w:rPr>
          <w:lang w:val="en-US"/>
        </w:rPr>
      </w:pPr>
      <w:r>
        <w:rPr>
          <w:lang w:val="en-US"/>
        </w:rPr>
        <w:t>Contact: Ricardo Torres</w:t>
      </w:r>
    </w:p>
    <w:p w14:paraId="37A94EE7" w14:textId="4F39A6A3" w:rsidR="000C662D" w:rsidRPr="000C662D" w:rsidRDefault="000C662D" w:rsidP="000C662D">
      <w:pPr>
        <w:rPr>
          <w:lang w:val="en-US"/>
        </w:rPr>
      </w:pPr>
      <w:r>
        <w:rPr>
          <w:lang w:val="en-US"/>
        </w:rPr>
        <w:t xml:space="preserve">Goal: </w:t>
      </w:r>
      <w:r w:rsidR="00FA658D">
        <w:rPr>
          <w:lang w:val="en-US"/>
        </w:rPr>
        <w:t>Developing and applying</w:t>
      </w:r>
      <w:r w:rsidR="00FA658D" w:rsidRPr="00FA658D">
        <w:rPr>
          <w:lang w:val="en-US"/>
        </w:rPr>
        <w:t xml:space="preserve"> algorithms to support analysis and understanding of multimedia data, including (semi-) automatic procedures for representing, detecting, segmenting, recognizing, </w:t>
      </w:r>
      <w:r w:rsidR="00FA658D">
        <w:rPr>
          <w:lang w:val="en-US"/>
        </w:rPr>
        <w:t xml:space="preserve">classifying, </w:t>
      </w:r>
      <w:r w:rsidR="00FA658D" w:rsidRPr="00FA658D">
        <w:rPr>
          <w:lang w:val="en-US"/>
        </w:rPr>
        <w:t>annotating, tracking</w:t>
      </w:r>
      <w:r w:rsidR="00FA658D">
        <w:rPr>
          <w:lang w:val="en-US"/>
        </w:rPr>
        <w:t>, and searching for</w:t>
      </w:r>
      <w:r w:rsidR="00FA658D" w:rsidRPr="00FA658D">
        <w:rPr>
          <w:lang w:val="en-US"/>
        </w:rPr>
        <w:t xml:space="preserve"> objects within images and videos</w:t>
      </w:r>
      <w:r w:rsidR="00FA658D">
        <w:rPr>
          <w:lang w:val="en-US"/>
        </w:rPr>
        <w:t xml:space="preserve"> </w:t>
      </w:r>
      <w:r w:rsidR="00FA658D" w:rsidRPr="00FA658D">
        <w:rPr>
          <w:lang w:val="en-US"/>
        </w:rPr>
        <w:t>(and sequences of images).</w:t>
      </w:r>
    </w:p>
    <w:p w14:paraId="5D0F335A" w14:textId="7D72C981" w:rsidR="000C662D" w:rsidRPr="000C662D" w:rsidRDefault="000C662D" w:rsidP="000C662D">
      <w:pPr>
        <w:rPr>
          <w:b/>
          <w:bCs/>
          <w:lang w:val="en-US"/>
        </w:rPr>
      </w:pPr>
      <w:r w:rsidRPr="000C662D">
        <w:rPr>
          <w:b/>
          <w:bCs/>
          <w:lang w:val="en-US"/>
        </w:rPr>
        <w:t>ELSA aspects associated with DS/AI</w:t>
      </w:r>
    </w:p>
    <w:p w14:paraId="7FB0F31B" w14:textId="21EF4AC7" w:rsidR="000C662D" w:rsidRDefault="000C662D" w:rsidP="000C662D">
      <w:pPr>
        <w:rPr>
          <w:lang w:val="en-US"/>
        </w:rPr>
      </w:pPr>
      <w:r>
        <w:rPr>
          <w:lang w:val="en-US"/>
        </w:rPr>
        <w:t>Contact: Ricardo Torres</w:t>
      </w:r>
    </w:p>
    <w:p w14:paraId="12206435" w14:textId="7EBA8EB5" w:rsidR="000C662D" w:rsidRPr="000C662D" w:rsidRDefault="000C662D" w:rsidP="000C662D">
      <w:pPr>
        <w:rPr>
          <w:lang w:val="en-US"/>
        </w:rPr>
      </w:pPr>
      <w:r>
        <w:rPr>
          <w:lang w:val="en-US"/>
        </w:rPr>
        <w:t xml:space="preserve">Goal: </w:t>
      </w:r>
      <w:r w:rsidR="00FA658D" w:rsidRPr="00FA658D">
        <w:rPr>
          <w:lang w:val="en-US"/>
        </w:rPr>
        <w:t xml:space="preserve">This venue focuses on theoretical and practical open research questions related to the implementation of ELSA-complaint artificial intelligence systems. It covers the development of solutions for technological challenges concerning representing, managing, and using time-evolving ELSA elements, aiming to support the creation of responsible and human-centered AI systems that are amendable to responsibility, accountability, </w:t>
      </w:r>
      <w:proofErr w:type="spellStart"/>
      <w:r w:rsidR="00FA658D" w:rsidRPr="00FA658D">
        <w:rPr>
          <w:lang w:val="en-US"/>
        </w:rPr>
        <w:t>explainability</w:t>
      </w:r>
      <w:proofErr w:type="spellEnd"/>
      <w:r w:rsidR="00FA658D" w:rsidRPr="00FA658D">
        <w:rPr>
          <w:lang w:val="en-US"/>
        </w:rPr>
        <w:t>, transparency, and social awareness.</w:t>
      </w:r>
    </w:p>
    <w:p w14:paraId="4818517F" w14:textId="65BC8FEA" w:rsidR="000C662D" w:rsidRDefault="000C662D" w:rsidP="000C662D">
      <w:pPr>
        <w:rPr>
          <w:b/>
          <w:bCs/>
          <w:lang w:val="en-US"/>
        </w:rPr>
      </w:pPr>
      <w:r w:rsidRPr="000C662D">
        <w:rPr>
          <w:b/>
          <w:bCs/>
          <w:lang w:val="en-US"/>
        </w:rPr>
        <w:t>Digital Twins</w:t>
      </w:r>
    </w:p>
    <w:p w14:paraId="624C4458" w14:textId="4BDFB610" w:rsidR="000C662D" w:rsidRDefault="000C662D" w:rsidP="000C662D">
      <w:pPr>
        <w:rPr>
          <w:lang w:val="en-US"/>
        </w:rPr>
      </w:pPr>
      <w:r>
        <w:rPr>
          <w:lang w:val="en-US"/>
        </w:rPr>
        <w:t>Contact: Ricardo Torres</w:t>
      </w:r>
    </w:p>
    <w:p w14:paraId="0DE9ED96" w14:textId="6363922F" w:rsidR="000C662D" w:rsidRPr="000C662D" w:rsidRDefault="000C662D" w:rsidP="000C662D">
      <w:pPr>
        <w:rPr>
          <w:lang w:val="en-US"/>
        </w:rPr>
      </w:pPr>
      <w:r w:rsidRPr="42A5FAAC">
        <w:rPr>
          <w:lang w:val="en-US"/>
        </w:rPr>
        <w:t xml:space="preserve">Goal: </w:t>
      </w:r>
      <w:r w:rsidR="00FA658D" w:rsidRPr="42A5FAAC">
        <w:rPr>
          <w:lang w:val="en-US"/>
        </w:rPr>
        <w:t>D</w:t>
      </w:r>
      <w:r w:rsidR="006E43C3" w:rsidRPr="42A5FAAC">
        <w:rPr>
          <w:lang w:val="en-US"/>
        </w:rPr>
        <w:t>eveloping</w:t>
      </w:r>
      <w:r w:rsidR="00FA658D" w:rsidRPr="42A5FAAC">
        <w:rPr>
          <w:lang w:val="en-US"/>
        </w:rPr>
        <w:t xml:space="preserve"> and applying digital twins. It </w:t>
      </w:r>
      <w:r w:rsidR="006E43C3" w:rsidRPr="42A5FAAC">
        <w:rPr>
          <w:lang w:val="en-US"/>
        </w:rPr>
        <w:t>comprises</w:t>
      </w:r>
      <w:r w:rsidR="00FA658D" w:rsidRPr="42A5FAAC">
        <w:rPr>
          <w:lang w:val="en-US"/>
        </w:rPr>
        <w:t xml:space="preserve"> the formal specification of digital twins, design, and implementation of their components (data management, data-driven methods, modelling and simulation tools, and visualization</w:t>
      </w:r>
      <w:r w:rsidR="006E43C3" w:rsidRPr="42A5FAAC">
        <w:rPr>
          <w:lang w:val="en-US"/>
        </w:rPr>
        <w:t xml:space="preserve"> </w:t>
      </w:r>
      <w:r w:rsidR="00FA658D" w:rsidRPr="42A5FAAC">
        <w:rPr>
          <w:lang w:val="en-US"/>
        </w:rPr>
        <w:t>and their assessment in real-world settings (e.g., planning, decision-making).</w:t>
      </w:r>
    </w:p>
    <w:p w14:paraId="7D4F1B5D" w14:textId="06E7E59D" w:rsidR="42A5FAAC" w:rsidRDefault="42A5FAAC">
      <w:r>
        <w:br w:type="page"/>
      </w:r>
    </w:p>
    <w:p w14:paraId="16862859" w14:textId="46D88492" w:rsidR="42A5FAAC" w:rsidRDefault="52EF9A68" w:rsidP="52EF9A68">
      <w:r>
        <w:rPr>
          <w:noProof/>
        </w:rPr>
        <w:lastRenderedPageBreak/>
        <w:drawing>
          <wp:inline distT="0" distB="0" distL="0" distR="0" wp14:anchorId="6401755B" wp14:editId="67E11CDB">
            <wp:extent cx="5816600" cy="2181225"/>
            <wp:effectExtent l="0" t="0" r="0" b="0"/>
            <wp:docPr id="2141762994" name="Picture 214176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2A5FAA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2A61" w14:textId="77777777" w:rsidR="00D32D27" w:rsidRDefault="00D32D27" w:rsidP="00FF521E">
      <w:pPr>
        <w:spacing w:after="0" w:line="240" w:lineRule="auto"/>
      </w:pPr>
      <w:r>
        <w:separator/>
      </w:r>
    </w:p>
  </w:endnote>
  <w:endnote w:type="continuationSeparator" w:id="0">
    <w:p w14:paraId="7FD32DB4" w14:textId="77777777" w:rsidR="00D32D27" w:rsidRDefault="00D32D27" w:rsidP="00FF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784008"/>
      <w:docPartObj>
        <w:docPartGallery w:val="Page Numbers (Bottom of Page)"/>
        <w:docPartUnique/>
      </w:docPartObj>
    </w:sdtPr>
    <w:sdtEndPr/>
    <w:sdtContent>
      <w:p w14:paraId="58A5BD90" w14:textId="0FC63FFC" w:rsidR="00FF521E" w:rsidRDefault="00FF521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B911DC0" w14:textId="77777777" w:rsidR="00FF521E" w:rsidRDefault="00FF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B635" w14:textId="77777777" w:rsidR="00D32D27" w:rsidRDefault="00D32D27" w:rsidP="00FF521E">
      <w:pPr>
        <w:spacing w:after="0" w:line="240" w:lineRule="auto"/>
      </w:pPr>
      <w:r>
        <w:separator/>
      </w:r>
    </w:p>
  </w:footnote>
  <w:footnote w:type="continuationSeparator" w:id="0">
    <w:p w14:paraId="2AFEBB88" w14:textId="77777777" w:rsidR="00D32D27" w:rsidRDefault="00D32D27" w:rsidP="00FF521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GIKAgKR" int2:invalidationBookmarkName="" int2:hashCode="fv6o/5aWPzGhl0" int2:id="wcVKRNZ1"/>
    <int2:bookmark int2:bookmarkName="_Int_6F05j4rs" int2:invalidationBookmarkName="" int2:hashCode="t5TV2SXoh14efs" int2:id="004IBGAp"/>
    <int2:bookmark int2:bookmarkName="_Int_dC7Ayu0N" int2:invalidationBookmarkName="" int2:hashCode="yIxiwsoLtgKuGw" int2:id="65Geek0X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019"/>
    <w:multiLevelType w:val="hybridMultilevel"/>
    <w:tmpl w:val="77F0A306"/>
    <w:lvl w:ilvl="0" w:tplc="267EF3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23C"/>
    <w:multiLevelType w:val="hybridMultilevel"/>
    <w:tmpl w:val="5A60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B22"/>
    <w:multiLevelType w:val="hybridMultilevel"/>
    <w:tmpl w:val="834A0C4C"/>
    <w:lvl w:ilvl="0" w:tplc="267EF3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C5D11"/>
    <w:multiLevelType w:val="hybridMultilevel"/>
    <w:tmpl w:val="501A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6"/>
    <w:rsid w:val="00000840"/>
    <w:rsid w:val="0002123D"/>
    <w:rsid w:val="000543A9"/>
    <w:rsid w:val="000545F9"/>
    <w:rsid w:val="00055297"/>
    <w:rsid w:val="00063628"/>
    <w:rsid w:val="00064941"/>
    <w:rsid w:val="00072A55"/>
    <w:rsid w:val="00076D1D"/>
    <w:rsid w:val="000815CE"/>
    <w:rsid w:val="00095974"/>
    <w:rsid w:val="00096BAD"/>
    <w:rsid w:val="00096DC4"/>
    <w:rsid w:val="000C54D5"/>
    <w:rsid w:val="000C662D"/>
    <w:rsid w:val="000D1086"/>
    <w:rsid w:val="000D41BD"/>
    <w:rsid w:val="000D523F"/>
    <w:rsid w:val="000F7AFF"/>
    <w:rsid w:val="00101A31"/>
    <w:rsid w:val="00144CC0"/>
    <w:rsid w:val="00171626"/>
    <w:rsid w:val="001768B5"/>
    <w:rsid w:val="00176EC7"/>
    <w:rsid w:val="00182363"/>
    <w:rsid w:val="001851EA"/>
    <w:rsid w:val="001871AF"/>
    <w:rsid w:val="00191CC0"/>
    <w:rsid w:val="00193806"/>
    <w:rsid w:val="0019399A"/>
    <w:rsid w:val="00196C1F"/>
    <w:rsid w:val="001A3B00"/>
    <w:rsid w:val="001B3F79"/>
    <w:rsid w:val="001C4F64"/>
    <w:rsid w:val="001C6416"/>
    <w:rsid w:val="001D26E2"/>
    <w:rsid w:val="001D3621"/>
    <w:rsid w:val="001E0259"/>
    <w:rsid w:val="001E7CE0"/>
    <w:rsid w:val="001F3082"/>
    <w:rsid w:val="00204EFB"/>
    <w:rsid w:val="00211688"/>
    <w:rsid w:val="00212ED0"/>
    <w:rsid w:val="00226B81"/>
    <w:rsid w:val="002316BF"/>
    <w:rsid w:val="002350A5"/>
    <w:rsid w:val="0024013E"/>
    <w:rsid w:val="00242891"/>
    <w:rsid w:val="00242913"/>
    <w:rsid w:val="002749B9"/>
    <w:rsid w:val="0027598E"/>
    <w:rsid w:val="002810F9"/>
    <w:rsid w:val="00285E73"/>
    <w:rsid w:val="00290B79"/>
    <w:rsid w:val="00290E9C"/>
    <w:rsid w:val="002A6A42"/>
    <w:rsid w:val="002B6E8E"/>
    <w:rsid w:val="002B7547"/>
    <w:rsid w:val="002D15AF"/>
    <w:rsid w:val="002D5873"/>
    <w:rsid w:val="002E1239"/>
    <w:rsid w:val="002E1826"/>
    <w:rsid w:val="002E775D"/>
    <w:rsid w:val="003012A1"/>
    <w:rsid w:val="00305844"/>
    <w:rsid w:val="003072FD"/>
    <w:rsid w:val="0032556C"/>
    <w:rsid w:val="00327202"/>
    <w:rsid w:val="00327FCD"/>
    <w:rsid w:val="00334CEA"/>
    <w:rsid w:val="003358F1"/>
    <w:rsid w:val="003427C2"/>
    <w:rsid w:val="00342E24"/>
    <w:rsid w:val="00344ACE"/>
    <w:rsid w:val="00360979"/>
    <w:rsid w:val="00373C24"/>
    <w:rsid w:val="00383BBB"/>
    <w:rsid w:val="00387AE7"/>
    <w:rsid w:val="00392351"/>
    <w:rsid w:val="003A5A48"/>
    <w:rsid w:val="003A7812"/>
    <w:rsid w:val="003B4A40"/>
    <w:rsid w:val="003C4245"/>
    <w:rsid w:val="003D21F4"/>
    <w:rsid w:val="003D72DA"/>
    <w:rsid w:val="003D7B54"/>
    <w:rsid w:val="003E5AC6"/>
    <w:rsid w:val="004100BB"/>
    <w:rsid w:val="0043180C"/>
    <w:rsid w:val="004327FE"/>
    <w:rsid w:val="00434422"/>
    <w:rsid w:val="00434502"/>
    <w:rsid w:val="00434ED2"/>
    <w:rsid w:val="00441BB5"/>
    <w:rsid w:val="00444A46"/>
    <w:rsid w:val="00465EFF"/>
    <w:rsid w:val="00466033"/>
    <w:rsid w:val="004874AD"/>
    <w:rsid w:val="00490FC6"/>
    <w:rsid w:val="004965F0"/>
    <w:rsid w:val="004A4B2D"/>
    <w:rsid w:val="004B425C"/>
    <w:rsid w:val="004C4ACE"/>
    <w:rsid w:val="004C5183"/>
    <w:rsid w:val="004C63AB"/>
    <w:rsid w:val="004E2E5A"/>
    <w:rsid w:val="004F00AD"/>
    <w:rsid w:val="004F0323"/>
    <w:rsid w:val="004F2A5C"/>
    <w:rsid w:val="00502602"/>
    <w:rsid w:val="0051272B"/>
    <w:rsid w:val="00522C21"/>
    <w:rsid w:val="00525C5C"/>
    <w:rsid w:val="00536EFE"/>
    <w:rsid w:val="00543292"/>
    <w:rsid w:val="00555356"/>
    <w:rsid w:val="00576485"/>
    <w:rsid w:val="00583290"/>
    <w:rsid w:val="00583E52"/>
    <w:rsid w:val="005855AF"/>
    <w:rsid w:val="0058679D"/>
    <w:rsid w:val="005A2A94"/>
    <w:rsid w:val="005A33D0"/>
    <w:rsid w:val="005A507B"/>
    <w:rsid w:val="005B0C6B"/>
    <w:rsid w:val="005D68ED"/>
    <w:rsid w:val="005D71E7"/>
    <w:rsid w:val="005F6EA6"/>
    <w:rsid w:val="006067C9"/>
    <w:rsid w:val="0061211B"/>
    <w:rsid w:val="00626C07"/>
    <w:rsid w:val="006511FE"/>
    <w:rsid w:val="00660624"/>
    <w:rsid w:val="00664165"/>
    <w:rsid w:val="00672A53"/>
    <w:rsid w:val="006816DB"/>
    <w:rsid w:val="006E3E85"/>
    <w:rsid w:val="006E43C3"/>
    <w:rsid w:val="006F7DEF"/>
    <w:rsid w:val="007016A1"/>
    <w:rsid w:val="007118AC"/>
    <w:rsid w:val="00724E34"/>
    <w:rsid w:val="00731927"/>
    <w:rsid w:val="007326D9"/>
    <w:rsid w:val="007342EA"/>
    <w:rsid w:val="0074259F"/>
    <w:rsid w:val="007540D4"/>
    <w:rsid w:val="00766CAA"/>
    <w:rsid w:val="00777B51"/>
    <w:rsid w:val="00792D2B"/>
    <w:rsid w:val="0079756F"/>
    <w:rsid w:val="007B2F5B"/>
    <w:rsid w:val="007C2405"/>
    <w:rsid w:val="007C757B"/>
    <w:rsid w:val="007E634D"/>
    <w:rsid w:val="007E6FE5"/>
    <w:rsid w:val="007F269A"/>
    <w:rsid w:val="00814042"/>
    <w:rsid w:val="00824101"/>
    <w:rsid w:val="00825CC2"/>
    <w:rsid w:val="00825E4C"/>
    <w:rsid w:val="008456E1"/>
    <w:rsid w:val="00855E3D"/>
    <w:rsid w:val="00860A30"/>
    <w:rsid w:val="00864FF0"/>
    <w:rsid w:val="008A5AB4"/>
    <w:rsid w:val="008B1B84"/>
    <w:rsid w:val="008D3182"/>
    <w:rsid w:val="008D7418"/>
    <w:rsid w:val="008E01B7"/>
    <w:rsid w:val="008E1271"/>
    <w:rsid w:val="008E170A"/>
    <w:rsid w:val="008E5135"/>
    <w:rsid w:val="008E5CDD"/>
    <w:rsid w:val="008F1AE5"/>
    <w:rsid w:val="00905EAF"/>
    <w:rsid w:val="00925844"/>
    <w:rsid w:val="00935FA9"/>
    <w:rsid w:val="00942660"/>
    <w:rsid w:val="009456C6"/>
    <w:rsid w:val="00950107"/>
    <w:rsid w:val="00951382"/>
    <w:rsid w:val="0097276C"/>
    <w:rsid w:val="00974680"/>
    <w:rsid w:val="00975958"/>
    <w:rsid w:val="009811FA"/>
    <w:rsid w:val="009A2BB3"/>
    <w:rsid w:val="009D4D44"/>
    <w:rsid w:val="009E6DB8"/>
    <w:rsid w:val="009F41C8"/>
    <w:rsid w:val="00A00D39"/>
    <w:rsid w:val="00A058B8"/>
    <w:rsid w:val="00A112F6"/>
    <w:rsid w:val="00A1247D"/>
    <w:rsid w:val="00A13605"/>
    <w:rsid w:val="00A23B2D"/>
    <w:rsid w:val="00A31313"/>
    <w:rsid w:val="00A36D5A"/>
    <w:rsid w:val="00A502BF"/>
    <w:rsid w:val="00A50FD0"/>
    <w:rsid w:val="00A55C7E"/>
    <w:rsid w:val="00A70823"/>
    <w:rsid w:val="00A73B34"/>
    <w:rsid w:val="00A818C5"/>
    <w:rsid w:val="00A81A32"/>
    <w:rsid w:val="00A81A41"/>
    <w:rsid w:val="00A82FE8"/>
    <w:rsid w:val="00AA4511"/>
    <w:rsid w:val="00AA7E24"/>
    <w:rsid w:val="00AB678B"/>
    <w:rsid w:val="00AC3407"/>
    <w:rsid w:val="00AC7C2E"/>
    <w:rsid w:val="00AD3040"/>
    <w:rsid w:val="00AD5CD5"/>
    <w:rsid w:val="00AE0776"/>
    <w:rsid w:val="00AE5EBE"/>
    <w:rsid w:val="00AF06FC"/>
    <w:rsid w:val="00AF5728"/>
    <w:rsid w:val="00B07D9D"/>
    <w:rsid w:val="00B1051C"/>
    <w:rsid w:val="00B11C0A"/>
    <w:rsid w:val="00B1427D"/>
    <w:rsid w:val="00B254E5"/>
    <w:rsid w:val="00B25A91"/>
    <w:rsid w:val="00B2653A"/>
    <w:rsid w:val="00B30DF0"/>
    <w:rsid w:val="00B31377"/>
    <w:rsid w:val="00B40350"/>
    <w:rsid w:val="00B52FDF"/>
    <w:rsid w:val="00B72608"/>
    <w:rsid w:val="00B84F78"/>
    <w:rsid w:val="00B8501A"/>
    <w:rsid w:val="00B90BD0"/>
    <w:rsid w:val="00BA281A"/>
    <w:rsid w:val="00BB7DB6"/>
    <w:rsid w:val="00BC0BE9"/>
    <w:rsid w:val="00BC1329"/>
    <w:rsid w:val="00BD3038"/>
    <w:rsid w:val="00C00961"/>
    <w:rsid w:val="00C02CF5"/>
    <w:rsid w:val="00C032D8"/>
    <w:rsid w:val="00C375BE"/>
    <w:rsid w:val="00C45CC0"/>
    <w:rsid w:val="00C5397D"/>
    <w:rsid w:val="00C656D3"/>
    <w:rsid w:val="00C70469"/>
    <w:rsid w:val="00C74BE1"/>
    <w:rsid w:val="00C773CF"/>
    <w:rsid w:val="00C85A47"/>
    <w:rsid w:val="00C96276"/>
    <w:rsid w:val="00CB077F"/>
    <w:rsid w:val="00CC0565"/>
    <w:rsid w:val="00CC19B3"/>
    <w:rsid w:val="00CD0934"/>
    <w:rsid w:val="00CD41AF"/>
    <w:rsid w:val="00CD643B"/>
    <w:rsid w:val="00CE0E58"/>
    <w:rsid w:val="00CE7C41"/>
    <w:rsid w:val="00CF6C63"/>
    <w:rsid w:val="00D07C63"/>
    <w:rsid w:val="00D11B4C"/>
    <w:rsid w:val="00D128C6"/>
    <w:rsid w:val="00D14DC8"/>
    <w:rsid w:val="00D17BD9"/>
    <w:rsid w:val="00D212E8"/>
    <w:rsid w:val="00D32D27"/>
    <w:rsid w:val="00D47D8F"/>
    <w:rsid w:val="00D53C6C"/>
    <w:rsid w:val="00D6350A"/>
    <w:rsid w:val="00D63714"/>
    <w:rsid w:val="00D74CBC"/>
    <w:rsid w:val="00D825E5"/>
    <w:rsid w:val="00D856DE"/>
    <w:rsid w:val="00D8605D"/>
    <w:rsid w:val="00D8737B"/>
    <w:rsid w:val="00DA60B5"/>
    <w:rsid w:val="00DB2D9D"/>
    <w:rsid w:val="00DC5A58"/>
    <w:rsid w:val="00DE6574"/>
    <w:rsid w:val="00DF1436"/>
    <w:rsid w:val="00DF7027"/>
    <w:rsid w:val="00DF7FD4"/>
    <w:rsid w:val="00E17BC1"/>
    <w:rsid w:val="00E22186"/>
    <w:rsid w:val="00E24EA7"/>
    <w:rsid w:val="00E25758"/>
    <w:rsid w:val="00E34A24"/>
    <w:rsid w:val="00E45517"/>
    <w:rsid w:val="00E45BCC"/>
    <w:rsid w:val="00E517D2"/>
    <w:rsid w:val="00E62FA0"/>
    <w:rsid w:val="00E64A21"/>
    <w:rsid w:val="00E76652"/>
    <w:rsid w:val="00E776B3"/>
    <w:rsid w:val="00E81035"/>
    <w:rsid w:val="00E8505F"/>
    <w:rsid w:val="00E90A2A"/>
    <w:rsid w:val="00E917E5"/>
    <w:rsid w:val="00E94397"/>
    <w:rsid w:val="00EA0AE0"/>
    <w:rsid w:val="00EA1170"/>
    <w:rsid w:val="00EA300D"/>
    <w:rsid w:val="00EA4125"/>
    <w:rsid w:val="00EB1957"/>
    <w:rsid w:val="00EC5463"/>
    <w:rsid w:val="00EC63BD"/>
    <w:rsid w:val="00ED5A6D"/>
    <w:rsid w:val="00EE3615"/>
    <w:rsid w:val="00EF3194"/>
    <w:rsid w:val="00F0267D"/>
    <w:rsid w:val="00F14443"/>
    <w:rsid w:val="00F16B95"/>
    <w:rsid w:val="00F22A18"/>
    <w:rsid w:val="00F232F8"/>
    <w:rsid w:val="00F33F23"/>
    <w:rsid w:val="00F43593"/>
    <w:rsid w:val="00F55DA9"/>
    <w:rsid w:val="00F5630F"/>
    <w:rsid w:val="00F56580"/>
    <w:rsid w:val="00F66F75"/>
    <w:rsid w:val="00F71F17"/>
    <w:rsid w:val="00F73EB0"/>
    <w:rsid w:val="00F767F5"/>
    <w:rsid w:val="00F770D7"/>
    <w:rsid w:val="00F86AA4"/>
    <w:rsid w:val="00FA1348"/>
    <w:rsid w:val="00FA658D"/>
    <w:rsid w:val="00FB036B"/>
    <w:rsid w:val="00FC11D0"/>
    <w:rsid w:val="00FC4228"/>
    <w:rsid w:val="00FD4CEA"/>
    <w:rsid w:val="00FD7D54"/>
    <w:rsid w:val="00FE0840"/>
    <w:rsid w:val="00FE2CF5"/>
    <w:rsid w:val="00FE3C5F"/>
    <w:rsid w:val="00FE51D5"/>
    <w:rsid w:val="00FE772D"/>
    <w:rsid w:val="00FF1FB0"/>
    <w:rsid w:val="00FF4437"/>
    <w:rsid w:val="00FF521E"/>
    <w:rsid w:val="029712F4"/>
    <w:rsid w:val="03FE58C6"/>
    <w:rsid w:val="0432E355"/>
    <w:rsid w:val="05E7DC13"/>
    <w:rsid w:val="070E56D6"/>
    <w:rsid w:val="0783AC74"/>
    <w:rsid w:val="07CA0429"/>
    <w:rsid w:val="07DB74FB"/>
    <w:rsid w:val="0A234686"/>
    <w:rsid w:val="0AEE71D6"/>
    <w:rsid w:val="0E685049"/>
    <w:rsid w:val="104313DF"/>
    <w:rsid w:val="11F485F1"/>
    <w:rsid w:val="142AAF95"/>
    <w:rsid w:val="15AEAE33"/>
    <w:rsid w:val="17EDBBA1"/>
    <w:rsid w:val="1A9FE8D0"/>
    <w:rsid w:val="1C26040F"/>
    <w:rsid w:val="1C35C17A"/>
    <w:rsid w:val="1DC1D470"/>
    <w:rsid w:val="1DDEAE8E"/>
    <w:rsid w:val="1E116C42"/>
    <w:rsid w:val="1F5DA4D1"/>
    <w:rsid w:val="1F76CD2E"/>
    <w:rsid w:val="21129D8F"/>
    <w:rsid w:val="2261A4CF"/>
    <w:rsid w:val="22954593"/>
    <w:rsid w:val="22FE6CAE"/>
    <w:rsid w:val="23B78A75"/>
    <w:rsid w:val="243115F4"/>
    <w:rsid w:val="249A3D0F"/>
    <w:rsid w:val="2552EDDC"/>
    <w:rsid w:val="25C09914"/>
    <w:rsid w:val="264C0A93"/>
    <w:rsid w:val="273EF971"/>
    <w:rsid w:val="28927C24"/>
    <w:rsid w:val="29048717"/>
    <w:rsid w:val="297E5191"/>
    <w:rsid w:val="29EEDF18"/>
    <w:rsid w:val="2A769A33"/>
    <w:rsid w:val="2AA844FE"/>
    <w:rsid w:val="2C44155F"/>
    <w:rsid w:val="2D0DBADA"/>
    <w:rsid w:val="2D65ED47"/>
    <w:rsid w:val="2E411F55"/>
    <w:rsid w:val="2EE8954B"/>
    <w:rsid w:val="2FDCEFB6"/>
    <w:rsid w:val="31EA3392"/>
    <w:rsid w:val="32395E6A"/>
    <w:rsid w:val="329EDA21"/>
    <w:rsid w:val="333F301A"/>
    <w:rsid w:val="34699C14"/>
    <w:rsid w:val="34FFA462"/>
    <w:rsid w:val="36D2EA12"/>
    <w:rsid w:val="370CCF8D"/>
    <w:rsid w:val="3960CF17"/>
    <w:rsid w:val="3A8AC804"/>
    <w:rsid w:val="3ABE68C8"/>
    <w:rsid w:val="3B675893"/>
    <w:rsid w:val="3B796567"/>
    <w:rsid w:val="3BD25C98"/>
    <w:rsid w:val="3BE040B0"/>
    <w:rsid w:val="3C572D4F"/>
    <w:rsid w:val="3C5A3929"/>
    <w:rsid w:val="3CB2EDC0"/>
    <w:rsid w:val="3D0328F4"/>
    <w:rsid w:val="3ED5E7B9"/>
    <w:rsid w:val="3F597939"/>
    <w:rsid w:val="40051B0F"/>
    <w:rsid w:val="404CD68A"/>
    <w:rsid w:val="407C31EC"/>
    <w:rsid w:val="416CD849"/>
    <w:rsid w:val="420844E2"/>
    <w:rsid w:val="429119FB"/>
    <w:rsid w:val="42A5FAAC"/>
    <w:rsid w:val="43B3D2AE"/>
    <w:rsid w:val="443F3DF8"/>
    <w:rsid w:val="445953D0"/>
    <w:rsid w:val="44654B0E"/>
    <w:rsid w:val="45A11F39"/>
    <w:rsid w:val="46E3BDE4"/>
    <w:rsid w:val="46EB7370"/>
    <w:rsid w:val="46F16B27"/>
    <w:rsid w:val="4802E7B1"/>
    <w:rsid w:val="48778666"/>
    <w:rsid w:val="48AD2B92"/>
    <w:rsid w:val="4AFD4D8B"/>
    <w:rsid w:val="4B7B8664"/>
    <w:rsid w:val="4BBEE493"/>
    <w:rsid w:val="4CEBF52D"/>
    <w:rsid w:val="4EE6C7EA"/>
    <w:rsid w:val="4F013CBA"/>
    <w:rsid w:val="4F934A34"/>
    <w:rsid w:val="5118EC79"/>
    <w:rsid w:val="52EF9A68"/>
    <w:rsid w:val="5340AD8E"/>
    <w:rsid w:val="569074AA"/>
    <w:rsid w:val="5B654EBC"/>
    <w:rsid w:val="5B7B7418"/>
    <w:rsid w:val="61831416"/>
    <w:rsid w:val="61A16BA0"/>
    <w:rsid w:val="633D3C01"/>
    <w:rsid w:val="63452987"/>
    <w:rsid w:val="6412A76A"/>
    <w:rsid w:val="64E0F9E8"/>
    <w:rsid w:val="64E653AC"/>
    <w:rsid w:val="651AA429"/>
    <w:rsid w:val="68189AAA"/>
    <w:rsid w:val="686C6967"/>
    <w:rsid w:val="68D27D91"/>
    <w:rsid w:val="6A222D8E"/>
    <w:rsid w:val="6B9C3949"/>
    <w:rsid w:val="6C8C4C0D"/>
    <w:rsid w:val="6C9E58E1"/>
    <w:rsid w:val="6D1F306D"/>
    <w:rsid w:val="6FB251C5"/>
    <w:rsid w:val="6FC3ECCF"/>
    <w:rsid w:val="6FD30663"/>
    <w:rsid w:val="716BB062"/>
    <w:rsid w:val="716ED6C4"/>
    <w:rsid w:val="724EA51D"/>
    <w:rsid w:val="74C11B37"/>
    <w:rsid w:val="74FEADE9"/>
    <w:rsid w:val="7597D83C"/>
    <w:rsid w:val="77F8BBF9"/>
    <w:rsid w:val="781D839D"/>
    <w:rsid w:val="784751C8"/>
    <w:rsid w:val="79CA8ED5"/>
    <w:rsid w:val="7B04A97D"/>
    <w:rsid w:val="7FD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F66E"/>
  <w15:chartTrackingRefBased/>
  <w15:docId w15:val="{33D8FDBE-4EF3-4EC4-BF78-D8808CC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7D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1E"/>
  </w:style>
  <w:style w:type="paragraph" w:styleId="Footer">
    <w:name w:val="footer"/>
    <w:basedOn w:val="Normal"/>
    <w:link w:val="FooterChar"/>
    <w:uiPriority w:val="99"/>
    <w:unhideWhenUsed/>
    <w:rsid w:val="00FF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1E"/>
  </w:style>
  <w:style w:type="character" w:styleId="CommentReference">
    <w:name w:val="annotation reference"/>
    <w:basedOn w:val="DefaultParagraphFont"/>
    <w:uiPriority w:val="99"/>
    <w:semiHidden/>
    <w:unhideWhenUsed/>
    <w:rsid w:val="0079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@wur.nl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@wur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751BB0A17224FA252892635550D31" ma:contentTypeVersion="10" ma:contentTypeDescription="Een nieuw document maken." ma:contentTypeScope="" ma:versionID="ae3e1ead4a21420007859db3001106c6">
  <xsd:schema xmlns:xsd="http://www.w3.org/2001/XMLSchema" xmlns:xs="http://www.w3.org/2001/XMLSchema" xmlns:p="http://schemas.microsoft.com/office/2006/metadata/properties" xmlns:ns2="7213f078-2647-49a5-9dff-f3671a9c4ffd" xmlns:ns3="59695e78-cee3-4ef2-a6bc-b9872fd1feff" targetNamespace="http://schemas.microsoft.com/office/2006/metadata/properties" ma:root="true" ma:fieldsID="a770eceb14dfd85922e41a468e13e686" ns2:_="" ns3:_="">
    <xsd:import namespace="7213f078-2647-49a5-9dff-f3671a9c4ffd"/>
    <xsd:import namespace="59695e78-cee3-4ef2-a6bc-b9872fd1f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f078-2647-49a5-9dff-f3671a9c4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95e78-cee3-4ef2-a6bc-b9872fd1f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6900A-1C89-412D-A233-DC0C20FA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3f078-2647-49a5-9dff-f3671a9c4ffd"/>
    <ds:schemaRef ds:uri="59695e78-cee3-4ef2-a6bc-b9872fd1f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C2431-0D3F-42A7-A514-BD9E7234C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20C5E-A806-40AD-903E-4FD95F24F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39FE1-6EC9-4A44-9C6C-196D362BB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1841</Words>
  <Characters>10495</Characters>
  <Application>Microsoft Office Word</Application>
  <DocSecurity>4</DocSecurity>
  <Lines>87</Lines>
  <Paragraphs>24</Paragraphs>
  <ScaleCrop>false</ScaleCrop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Knibbe, Willem Jan</dc:creator>
  <cp:keywords/>
  <dc:description/>
  <cp:lastModifiedBy>Bentum, Inka1</cp:lastModifiedBy>
  <cp:revision>2</cp:revision>
  <dcterms:created xsi:type="dcterms:W3CDTF">2022-07-18T10:47:00Z</dcterms:created>
  <dcterms:modified xsi:type="dcterms:W3CDTF">2022-07-18T10:47:00Z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0x010100DB7751BB0A17224FA252892635550D31</vt:lpwstr>
  </property>
</Properties>
</file>